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A9" w:rsidRPr="008E7D64" w:rsidRDefault="001737A9" w:rsidP="001737A9"/>
    <w:p w:rsidR="001737A9" w:rsidRDefault="001737A9" w:rsidP="001737A9">
      <w:pPr>
        <w:tabs>
          <w:tab w:val="left" w:pos="7371"/>
        </w:tabs>
        <w:ind w:left="6663"/>
      </w:pPr>
      <w:r>
        <w:t>Приложение 9 к решению</w:t>
      </w:r>
    </w:p>
    <w:p w:rsidR="001737A9" w:rsidRDefault="001737A9" w:rsidP="001737A9">
      <w:pPr>
        <w:ind w:left="6663"/>
      </w:pPr>
      <w:r>
        <w:t>Думы Кондинского района</w:t>
      </w:r>
    </w:p>
    <w:p w:rsidR="001737A9" w:rsidRPr="008E7D64" w:rsidRDefault="001737A9" w:rsidP="001737A9">
      <w:pPr>
        <w:ind w:left="6663"/>
      </w:pPr>
      <w:r w:rsidRPr="008E7D64">
        <w:t>от 19.05.2023 № 1021</w:t>
      </w:r>
    </w:p>
    <w:p w:rsidR="001737A9" w:rsidRDefault="001737A9" w:rsidP="001737A9">
      <w:pPr>
        <w:tabs>
          <w:tab w:val="left" w:pos="3951"/>
        </w:tabs>
        <w:jc w:val="center"/>
        <w:rPr>
          <w:b/>
        </w:rPr>
      </w:pPr>
    </w:p>
    <w:p w:rsidR="001737A9" w:rsidRPr="003B3D31" w:rsidRDefault="001737A9" w:rsidP="001737A9">
      <w:pPr>
        <w:tabs>
          <w:tab w:val="left" w:pos="3951"/>
        </w:tabs>
        <w:jc w:val="center"/>
        <w:rPr>
          <w:b/>
        </w:rPr>
      </w:pPr>
    </w:p>
    <w:p w:rsidR="001737A9" w:rsidRPr="003B3D31" w:rsidRDefault="001737A9" w:rsidP="001737A9">
      <w:pPr>
        <w:jc w:val="center"/>
        <w:rPr>
          <w:b/>
        </w:rPr>
      </w:pPr>
      <w:r w:rsidRPr="003B3D31">
        <w:rPr>
          <w:b/>
        </w:rPr>
        <w:t>Ведомственная структура расходов бюджета муниципального образования Кондинский район на 2023 год</w:t>
      </w:r>
    </w:p>
    <w:p w:rsidR="001737A9" w:rsidRPr="008E7D64" w:rsidRDefault="001737A9" w:rsidP="001737A9"/>
    <w:tbl>
      <w:tblPr>
        <w:tblW w:w="5000" w:type="pct"/>
        <w:jc w:val="center"/>
        <w:tblLayout w:type="fixed"/>
        <w:tblLook w:val="04A0" w:firstRow="1" w:lastRow="0" w:firstColumn="1" w:lastColumn="0" w:noHBand="0" w:noVBand="1"/>
      </w:tblPr>
      <w:tblGrid>
        <w:gridCol w:w="4030"/>
        <w:gridCol w:w="561"/>
        <w:gridCol w:w="421"/>
        <w:gridCol w:w="419"/>
        <w:gridCol w:w="1120"/>
        <w:gridCol w:w="561"/>
        <w:gridCol w:w="1261"/>
        <w:gridCol w:w="1198"/>
      </w:tblGrid>
      <w:tr w:rsidR="001737A9" w:rsidRPr="00F53CBC" w:rsidTr="00230396">
        <w:trPr>
          <w:trHeight w:val="68"/>
          <w:jc w:val="center"/>
        </w:trPr>
        <w:tc>
          <w:tcPr>
            <w:tcW w:w="2105"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293"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220"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219"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585"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293"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659" w:type="pct"/>
            <w:tcBorders>
              <w:top w:val="nil"/>
              <w:left w:val="nil"/>
              <w:bottom w:val="single" w:sz="4" w:space="0" w:color="auto"/>
              <w:right w:val="nil"/>
            </w:tcBorders>
            <w:shd w:val="clear" w:color="auto" w:fill="auto"/>
            <w:noWrap/>
            <w:vAlign w:val="bottom"/>
            <w:hideMark/>
          </w:tcPr>
          <w:p w:rsidR="001737A9" w:rsidRPr="00F53CBC" w:rsidRDefault="001737A9" w:rsidP="00230396">
            <w:pPr>
              <w:rPr>
                <w:sz w:val="20"/>
                <w:szCs w:val="20"/>
              </w:rPr>
            </w:pPr>
          </w:p>
        </w:tc>
        <w:tc>
          <w:tcPr>
            <w:tcW w:w="626" w:type="pct"/>
            <w:tcBorders>
              <w:top w:val="nil"/>
              <w:left w:val="nil"/>
              <w:bottom w:val="single" w:sz="4" w:space="0" w:color="auto"/>
              <w:right w:val="nil"/>
            </w:tcBorders>
            <w:shd w:val="clear" w:color="auto" w:fill="auto"/>
            <w:noWrap/>
            <w:vAlign w:val="bottom"/>
            <w:hideMark/>
          </w:tcPr>
          <w:p w:rsidR="001737A9" w:rsidRPr="00F53CBC" w:rsidRDefault="001737A9" w:rsidP="00230396">
            <w:pPr>
              <w:jc w:val="center"/>
              <w:rPr>
                <w:sz w:val="16"/>
                <w:szCs w:val="16"/>
              </w:rPr>
            </w:pPr>
            <w:r w:rsidRPr="00F53CBC">
              <w:rPr>
                <w:sz w:val="16"/>
                <w:szCs w:val="16"/>
              </w:rPr>
              <w:t>(в рублях)</w:t>
            </w:r>
          </w:p>
        </w:tc>
      </w:tr>
      <w:tr w:rsidR="001737A9" w:rsidRPr="00F2206C" w:rsidTr="00230396">
        <w:trPr>
          <w:trHeight w:val="184"/>
          <w:jc w:val="center"/>
        </w:trPr>
        <w:tc>
          <w:tcPr>
            <w:tcW w:w="2105"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737A9" w:rsidRPr="00F2206C" w:rsidRDefault="001737A9" w:rsidP="00230396">
            <w:pPr>
              <w:jc w:val="center"/>
              <w:rPr>
                <w:b/>
                <w:sz w:val="16"/>
                <w:szCs w:val="16"/>
              </w:rPr>
            </w:pPr>
            <w:r w:rsidRPr="00F2206C">
              <w:rPr>
                <w:b/>
                <w:sz w:val="16"/>
                <w:szCs w:val="16"/>
              </w:rPr>
              <w:t>Наименование</w:t>
            </w:r>
          </w:p>
        </w:tc>
        <w:tc>
          <w:tcPr>
            <w:tcW w:w="293" w:type="pct"/>
            <w:vMerge w:val="restart"/>
            <w:tcBorders>
              <w:top w:val="single" w:sz="4" w:space="0" w:color="auto"/>
              <w:left w:val="single" w:sz="4" w:space="0" w:color="auto"/>
              <w:bottom w:val="single" w:sz="4" w:space="0" w:color="auto"/>
              <w:right w:val="nil"/>
            </w:tcBorders>
            <w:shd w:val="clear" w:color="auto" w:fill="auto"/>
            <w:vAlign w:val="center"/>
            <w:hideMark/>
          </w:tcPr>
          <w:p w:rsidR="001737A9" w:rsidRPr="00F2206C" w:rsidRDefault="001737A9" w:rsidP="00230396">
            <w:pPr>
              <w:jc w:val="center"/>
              <w:rPr>
                <w:b/>
                <w:sz w:val="16"/>
                <w:szCs w:val="16"/>
              </w:rPr>
            </w:pPr>
            <w:r w:rsidRPr="00F2206C">
              <w:rPr>
                <w:b/>
                <w:sz w:val="16"/>
                <w:szCs w:val="16"/>
              </w:rPr>
              <w:t>Вед</w:t>
            </w:r>
          </w:p>
        </w:tc>
        <w:tc>
          <w:tcPr>
            <w:tcW w:w="220" w:type="pct"/>
            <w:vMerge w:val="restart"/>
            <w:tcBorders>
              <w:top w:val="single" w:sz="4" w:space="0" w:color="auto"/>
              <w:left w:val="single" w:sz="4" w:space="0" w:color="auto"/>
              <w:bottom w:val="single" w:sz="4" w:space="0" w:color="auto"/>
              <w:right w:val="nil"/>
            </w:tcBorders>
            <w:shd w:val="clear" w:color="auto" w:fill="auto"/>
            <w:vAlign w:val="center"/>
            <w:hideMark/>
          </w:tcPr>
          <w:p w:rsidR="001737A9" w:rsidRPr="00F2206C" w:rsidRDefault="001737A9" w:rsidP="00230396">
            <w:pPr>
              <w:jc w:val="center"/>
              <w:rPr>
                <w:b/>
                <w:sz w:val="16"/>
                <w:szCs w:val="16"/>
              </w:rPr>
            </w:pPr>
            <w:r w:rsidRPr="00F2206C">
              <w:rPr>
                <w:b/>
                <w:sz w:val="16"/>
                <w:szCs w:val="16"/>
              </w:rPr>
              <w:t>Рз</w:t>
            </w:r>
          </w:p>
        </w:tc>
        <w:tc>
          <w:tcPr>
            <w:tcW w:w="219" w:type="pct"/>
            <w:vMerge w:val="restart"/>
            <w:tcBorders>
              <w:top w:val="single" w:sz="4" w:space="0" w:color="auto"/>
              <w:left w:val="single" w:sz="4" w:space="0" w:color="auto"/>
              <w:bottom w:val="single" w:sz="4" w:space="0" w:color="auto"/>
              <w:right w:val="nil"/>
            </w:tcBorders>
            <w:shd w:val="clear" w:color="auto" w:fill="auto"/>
            <w:vAlign w:val="center"/>
            <w:hideMark/>
          </w:tcPr>
          <w:p w:rsidR="001737A9" w:rsidRPr="00F2206C" w:rsidRDefault="001737A9" w:rsidP="00230396">
            <w:pPr>
              <w:jc w:val="center"/>
              <w:rPr>
                <w:b/>
                <w:sz w:val="16"/>
                <w:szCs w:val="16"/>
              </w:rPr>
            </w:pPr>
            <w:r w:rsidRPr="00F2206C">
              <w:rPr>
                <w:b/>
                <w:sz w:val="16"/>
                <w:szCs w:val="16"/>
              </w:rPr>
              <w:t>ПР</w:t>
            </w:r>
          </w:p>
        </w:tc>
        <w:tc>
          <w:tcPr>
            <w:tcW w:w="585" w:type="pct"/>
            <w:vMerge w:val="restart"/>
            <w:tcBorders>
              <w:top w:val="single" w:sz="4" w:space="0" w:color="auto"/>
              <w:left w:val="single" w:sz="4" w:space="0" w:color="auto"/>
              <w:bottom w:val="single" w:sz="4" w:space="0" w:color="auto"/>
              <w:right w:val="nil"/>
            </w:tcBorders>
            <w:shd w:val="clear" w:color="auto" w:fill="auto"/>
            <w:vAlign w:val="center"/>
            <w:hideMark/>
          </w:tcPr>
          <w:p w:rsidR="001737A9" w:rsidRPr="00F2206C" w:rsidRDefault="001737A9" w:rsidP="00230396">
            <w:pPr>
              <w:jc w:val="center"/>
              <w:rPr>
                <w:b/>
                <w:sz w:val="16"/>
                <w:szCs w:val="16"/>
              </w:rPr>
            </w:pPr>
            <w:r w:rsidRPr="00F2206C">
              <w:rPr>
                <w:b/>
                <w:sz w:val="16"/>
                <w:szCs w:val="16"/>
              </w:rPr>
              <w:t>ЦСР</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7A9" w:rsidRPr="00F2206C" w:rsidRDefault="001737A9" w:rsidP="00230396">
            <w:pPr>
              <w:jc w:val="center"/>
              <w:rPr>
                <w:b/>
                <w:sz w:val="16"/>
                <w:szCs w:val="16"/>
              </w:rPr>
            </w:pPr>
            <w:r w:rsidRPr="00F2206C">
              <w:rPr>
                <w:b/>
                <w:sz w:val="16"/>
                <w:szCs w:val="16"/>
              </w:rPr>
              <w:t>ВР</w:t>
            </w:r>
          </w:p>
        </w:tc>
        <w:tc>
          <w:tcPr>
            <w:tcW w:w="659" w:type="pct"/>
            <w:vMerge w:val="restart"/>
            <w:tcBorders>
              <w:top w:val="single" w:sz="4" w:space="0" w:color="auto"/>
              <w:left w:val="nil"/>
              <w:bottom w:val="single" w:sz="4" w:space="0" w:color="auto"/>
              <w:right w:val="single" w:sz="4" w:space="0" w:color="auto"/>
            </w:tcBorders>
            <w:shd w:val="clear" w:color="auto" w:fill="auto"/>
            <w:vAlign w:val="center"/>
            <w:hideMark/>
          </w:tcPr>
          <w:p w:rsidR="001737A9" w:rsidRPr="00F2206C" w:rsidRDefault="001737A9" w:rsidP="00230396">
            <w:pPr>
              <w:jc w:val="center"/>
              <w:rPr>
                <w:b/>
                <w:sz w:val="16"/>
                <w:szCs w:val="16"/>
              </w:rPr>
            </w:pPr>
            <w:r w:rsidRPr="00F2206C">
              <w:rPr>
                <w:b/>
                <w:sz w:val="16"/>
                <w:szCs w:val="16"/>
              </w:rPr>
              <w:t>Сумма на  год</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7A9" w:rsidRPr="00F2206C" w:rsidRDefault="001737A9" w:rsidP="00230396">
            <w:pPr>
              <w:jc w:val="center"/>
              <w:rPr>
                <w:b/>
                <w:sz w:val="16"/>
                <w:szCs w:val="16"/>
              </w:rPr>
            </w:pPr>
            <w:r w:rsidRPr="00F2206C">
              <w:rPr>
                <w:b/>
                <w:sz w:val="16"/>
                <w:szCs w:val="16"/>
              </w:rPr>
              <w:t>в том числе за счет субвенций</w:t>
            </w:r>
          </w:p>
        </w:tc>
      </w:tr>
      <w:tr w:rsidR="001737A9" w:rsidRPr="00F53CBC" w:rsidTr="00230396">
        <w:trPr>
          <w:trHeight w:val="184"/>
          <w:jc w:val="center"/>
        </w:trPr>
        <w:tc>
          <w:tcPr>
            <w:tcW w:w="2105"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93"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19"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585"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1737A9" w:rsidRPr="00F53CBC" w:rsidRDefault="001737A9" w:rsidP="00230396">
            <w:pPr>
              <w:rPr>
                <w:sz w:val="16"/>
                <w:szCs w:val="16"/>
              </w:rPr>
            </w:pPr>
          </w:p>
        </w:tc>
        <w:tc>
          <w:tcPr>
            <w:tcW w:w="659" w:type="pct"/>
            <w:vMerge/>
            <w:tcBorders>
              <w:top w:val="single" w:sz="4" w:space="0" w:color="auto"/>
              <w:left w:val="nil"/>
              <w:bottom w:val="single" w:sz="4" w:space="0" w:color="auto"/>
              <w:right w:val="single" w:sz="4" w:space="0" w:color="auto"/>
            </w:tcBorders>
            <w:vAlign w:val="center"/>
            <w:hideMark/>
          </w:tcPr>
          <w:p w:rsidR="001737A9" w:rsidRPr="00F53CBC" w:rsidRDefault="001737A9" w:rsidP="00230396">
            <w:pPr>
              <w:rPr>
                <w:sz w:val="16"/>
                <w:szCs w:val="16"/>
              </w:rPr>
            </w:pPr>
          </w:p>
        </w:tc>
        <w:tc>
          <w:tcPr>
            <w:tcW w:w="626" w:type="pct"/>
            <w:vMerge/>
            <w:tcBorders>
              <w:top w:val="single" w:sz="4" w:space="0" w:color="auto"/>
              <w:left w:val="single" w:sz="4" w:space="0" w:color="auto"/>
              <w:bottom w:val="single" w:sz="4" w:space="0" w:color="auto"/>
              <w:right w:val="single" w:sz="4" w:space="0" w:color="auto"/>
            </w:tcBorders>
            <w:vAlign w:val="center"/>
            <w:hideMark/>
          </w:tcPr>
          <w:p w:rsidR="001737A9" w:rsidRPr="00F53CBC" w:rsidRDefault="001737A9" w:rsidP="00230396">
            <w:pPr>
              <w:rPr>
                <w:sz w:val="16"/>
                <w:szCs w:val="16"/>
              </w:rPr>
            </w:pPr>
          </w:p>
        </w:tc>
      </w:tr>
      <w:tr w:rsidR="001737A9" w:rsidRPr="00F53CBC" w:rsidTr="00230396">
        <w:trPr>
          <w:trHeight w:val="184"/>
          <w:jc w:val="center"/>
        </w:trPr>
        <w:tc>
          <w:tcPr>
            <w:tcW w:w="2105"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93"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19"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585" w:type="pct"/>
            <w:vMerge/>
            <w:tcBorders>
              <w:top w:val="single" w:sz="4" w:space="0" w:color="auto"/>
              <w:left w:val="single" w:sz="4" w:space="0" w:color="auto"/>
              <w:bottom w:val="single" w:sz="4" w:space="0" w:color="auto"/>
              <w:right w:val="nil"/>
            </w:tcBorders>
            <w:vAlign w:val="center"/>
            <w:hideMark/>
          </w:tcPr>
          <w:p w:rsidR="001737A9" w:rsidRPr="00F53CBC" w:rsidRDefault="001737A9" w:rsidP="00230396">
            <w:pPr>
              <w:rPr>
                <w:sz w:val="16"/>
                <w:szCs w:val="16"/>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1737A9" w:rsidRPr="00F53CBC" w:rsidRDefault="001737A9" w:rsidP="00230396">
            <w:pPr>
              <w:rPr>
                <w:sz w:val="16"/>
                <w:szCs w:val="16"/>
              </w:rPr>
            </w:pPr>
          </w:p>
        </w:tc>
        <w:tc>
          <w:tcPr>
            <w:tcW w:w="659" w:type="pct"/>
            <w:vMerge/>
            <w:tcBorders>
              <w:top w:val="single" w:sz="4" w:space="0" w:color="auto"/>
              <w:left w:val="nil"/>
              <w:bottom w:val="single" w:sz="4" w:space="0" w:color="auto"/>
              <w:right w:val="single" w:sz="4" w:space="0" w:color="auto"/>
            </w:tcBorders>
            <w:vAlign w:val="center"/>
            <w:hideMark/>
          </w:tcPr>
          <w:p w:rsidR="001737A9" w:rsidRPr="00F53CBC" w:rsidRDefault="001737A9" w:rsidP="00230396">
            <w:pPr>
              <w:rPr>
                <w:sz w:val="16"/>
                <w:szCs w:val="16"/>
              </w:rPr>
            </w:pPr>
          </w:p>
        </w:tc>
        <w:tc>
          <w:tcPr>
            <w:tcW w:w="626" w:type="pct"/>
            <w:vMerge/>
            <w:tcBorders>
              <w:top w:val="single" w:sz="4" w:space="0" w:color="auto"/>
              <w:left w:val="single" w:sz="4" w:space="0" w:color="auto"/>
              <w:bottom w:val="single" w:sz="4" w:space="0" w:color="auto"/>
              <w:right w:val="single" w:sz="4" w:space="0" w:color="auto"/>
            </w:tcBorders>
            <w:vAlign w:val="center"/>
            <w:hideMark/>
          </w:tcPr>
          <w:p w:rsidR="001737A9" w:rsidRPr="00F53CBC" w:rsidRDefault="001737A9" w:rsidP="00230396">
            <w:pPr>
              <w:rPr>
                <w:sz w:val="16"/>
                <w:szCs w:val="16"/>
              </w:rPr>
            </w:pP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1</w:t>
            </w:r>
          </w:p>
        </w:tc>
        <w:tc>
          <w:tcPr>
            <w:tcW w:w="293"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2</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3</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4</w:t>
            </w:r>
          </w:p>
        </w:tc>
        <w:tc>
          <w:tcPr>
            <w:tcW w:w="585"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5</w:t>
            </w:r>
          </w:p>
        </w:tc>
        <w:tc>
          <w:tcPr>
            <w:tcW w:w="293"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6</w:t>
            </w:r>
          </w:p>
        </w:tc>
        <w:tc>
          <w:tcPr>
            <w:tcW w:w="659"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center"/>
              <w:rPr>
                <w:sz w:val="16"/>
                <w:szCs w:val="16"/>
              </w:rPr>
            </w:pPr>
            <w:r w:rsidRPr="00F53CBC">
              <w:rPr>
                <w:sz w:val="16"/>
                <w:szCs w:val="16"/>
              </w:rPr>
              <w:t>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Дума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6 097 046,27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6 097 046,27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5 990 430,00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5 990 430,00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5 990 430,00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174 830,00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174 830,00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174 830,00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101 830,00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государственных (муниципальных) органов привлекаемым лицам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Председатель представительного органа муниципального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3 641 000,00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3 641 000,00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3 641 000,00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0100402110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2 798 000,00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0100402110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843 000,00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Депутаты представительного органа муниципального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2 174 600,00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2 174 600,00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2 174 600,00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Фонд оплаты труда государственных (муниципальных) </w:t>
            </w:r>
            <w:r w:rsidRPr="00F53CBC">
              <w:rPr>
                <w:sz w:val="16"/>
                <w:szCs w:val="16"/>
              </w:rPr>
              <w:lastRenderedPageBreak/>
              <w:t>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1 672 000,00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502 600,00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106 616,27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106 616,27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106 616,27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61 017,58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61 017,58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61 017,58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46 864,51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14 153,07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Руководитель контрольно-счетной палаты муниципального образования и его заместители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45 598,69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45 598,69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45 598,69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35 022,04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011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10 576,65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Контрольно-счетная палата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11 205 443,73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11 205 443,73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11 205 443,73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11 205 443,73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11 205 443,73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6 470 742,42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6 470 742,42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6 470 742,42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Фонд оплаты труда государственных (муниципальных) </w:t>
            </w:r>
            <w:r w:rsidRPr="00F53CBC">
              <w:rPr>
                <w:sz w:val="16"/>
                <w:szCs w:val="16"/>
              </w:rPr>
              <w:lastRenderedPageBreak/>
              <w:t>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4 814 135,49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211 760,00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1 444 846,93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Руководитель контрольно-счетной палаты муниципального образования и его заместители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4 734 701,31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4 734 701,31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4 734 701,31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3 640 277,96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035</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1 094 423,35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Администрация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643 570 705,95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92 772 934,00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413 461 729,03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19 245 400,00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Функционирование высшего должностного лица субъекта Российской Федерации и муниципального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4 966 500,00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4 966 500,00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4 966 500,00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Глава (высшее должностное лицо) муниципального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4 966 500,00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4 966 500,00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4 966 500,00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3 814 500,00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1 152 000,00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152 791 657,64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152 791 657,64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152 791 657,64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152 791 657,64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53CBC">
              <w:rPr>
                <w:sz w:val="16"/>
                <w:szCs w:val="16"/>
              </w:rPr>
              <w:lastRenderedPageBreak/>
              <w:t>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152 610 482,96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152 610 482,96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115 603 607,55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2 172 299,79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34 834 575,62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181 174,68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181 174,68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Пособия, компенсации и иные социальные выплаты гражданам, кроме публичных нормативных обязательств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181 174,68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Судебная система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"Профилактика правонарушений и обеспечение отдельных прав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1300351200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1300351200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1300351200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1300351200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4 100,00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255 699 471,39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19 241 300,00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249 843 471,39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13 396 400,00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297 033,69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0100170240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297 033,69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0100170240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297 033,69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0100170240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297 033,69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0100170240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297 033,69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249 546 437,70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13 396 400,00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234 995 068,39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213 786 031,28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213 786 031,28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162 521 193,36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2 369 180,00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48 895 657,92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20 133 937,11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Иные закупки товаров, работ и услуг для обеспечения </w:t>
            </w:r>
            <w:r w:rsidRPr="00F53CBC">
              <w:rPr>
                <w:sz w:val="16"/>
                <w:szCs w:val="16"/>
              </w:rPr>
              <w:lastRenderedPageBreak/>
              <w:t>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20 133 937,11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2 480 223,27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11 885 608,40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5 768 105,44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1 075 100,00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1 075 100,00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955 600,00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прочих налогов, сборов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109 500,00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иных платежей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1 154 969,31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120 259,31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120 259,31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120 259,31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1 034 710,00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1 034 710,00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140 710,00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иных платежей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894 000,00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2 082 500,00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2 082 500,00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1 789 800,00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1 789 800,00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1 789 800,00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1 789 800,00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1 298 153,83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1 298 153,83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101 900,00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101 900,00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389 746,17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389 746,17</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122 700,00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11 313 900,00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11 313 900,00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9 012 500,00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9 012 500,00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6 599 637,25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6 599 637,25</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429 600,00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429 600,00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1 983 262,75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1 983 262,75</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2 301 400,00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2 301 400,00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187 200,00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1 984 200,00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1 984 200,00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0400000000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0400200000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0400272560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0400272560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0400272560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0400272560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коренных малочисленных народов Севера»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5 844 900,00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5 844 900,00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5 844 900,00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5 844 900,00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5 844 900,00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5 844 900,00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107 219,66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107 219,66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32 380,34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32 380,34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5 705 300,00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5 705 300,00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5 705 300,00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5 705 300,00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1000184210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5 705 300,00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5 705 300,00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гражданского общества»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2140000000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w:t>
            </w:r>
            <w:r w:rsidRPr="00F53CBC">
              <w:rPr>
                <w:sz w:val="16"/>
                <w:szCs w:val="16"/>
              </w:rPr>
              <w:lastRenderedPageBreak/>
              <w:t>автономном округе, прогноза общественно-политической ситуации»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2140100000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21401S2630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21401S2630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21401S2630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21401S2630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6 100,00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БЕЗОПАСНОСТЬ И ПРАВООХРАНИТЕЛЬНАЯ ДЕЯТЕЛЬНОСТЬ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7 291 181,50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6 263 234,00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Органы юстиции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6 263 234,00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6 263 234,00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6 263 234,00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6 263 234,00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6 263 234,00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6 263 234,00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4 402 836,74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4 402 836,74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4 402 836,74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4 402 836,74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4 402 836,74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4 402 836,74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3 381 595,04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3 381 595,04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1 021 241,70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1 021 241,70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1 860 397,26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1 860 397,26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937 794,98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937 794,98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937 794,98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937 794,98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469 037,08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469 037,08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327 108,70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327 108,70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141 649,20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141 649,20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922 602,28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922 602,28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922 602,28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922 602,28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236 424,00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236 424,00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436 178,28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436 178,28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250 000,00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250 000,00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Муниципальная программа Кондинского района </w:t>
            </w:r>
            <w:r w:rsidRPr="00F53CBC">
              <w:rPr>
                <w:sz w:val="16"/>
                <w:szCs w:val="16"/>
              </w:rPr>
              <w:lastRenderedPageBreak/>
              <w:t>"Безопасность жизнедеятельности"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1400000000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Основное мероприятие "Обеспечение пожарной безопасности в Кондинском районе"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1400200000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1400202180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1400202180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1400202180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1400202180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847 300,00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национальной безопасности и правоохранительной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180 647,50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"Профилактика правонарушений и обеспечение отдельных прав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180 647,50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153 460,00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функционирования и развития систем видеонаблюдения в сфере общественного порядка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1300172310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153 460,00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1300172310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153 460,00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1300172310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153 460,00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1300172310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147 479,93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1300172310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5 980,07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"Создание условий для деятельности народных дружин"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22 187,50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создание условий для деятельности народных дружин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17 750,00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16 607,36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16 607,36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государственных (муниципальных) органов привлекаемым лицам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16 607,36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1 142,64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1 142,64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1 142,64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создание условий для деятельности народных дружин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4 437,50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4 151,84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4 151,84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государственных (муниципальных) органов привлекаемым лицам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4 151,84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13002S2300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285,66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Мероприятия в сфере средств массовой 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1300470260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1300470260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1300470260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1300470260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160 271 685,65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66 793 400,00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Общеэкономические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8 213 781,24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молодежной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2 290 722,74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"Организация временного трудоустройства несовершеннолетних граждан в </w:t>
            </w:r>
            <w:r w:rsidRPr="00F53CBC">
              <w:rPr>
                <w:sz w:val="16"/>
                <w:szCs w:val="16"/>
              </w:rPr>
              <w:lastRenderedPageBreak/>
              <w:t>возрасте от 14 до 18 лет в свободное от учебы время"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2 290 722,74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на организацию трудозанятости подростков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890 722,74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890 722,74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890 722,74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890 722,74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экономического потенциала»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5 923 058,50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«Содействие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5 923 058,50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5 923 058,50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занятости населения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2 706 688,50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2 706 688,50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2 706 688,50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2 078 869,82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627 818,68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3 216 370,00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3 216 370,00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3 216 370,00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2 489 024,17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727 345,83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Сельское хозяйство и рыболовство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61 234 100,00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61 234 100,00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агропромышленного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61 234 100,00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61 234 100,00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"Поддержка растениеводства, переработки и  реализации продукции растениеводства"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поддержку и развитие растениеводства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0800184140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0800184140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0800184140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142 900,00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0800184140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142 900,00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142 900,00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"Поддержка животноводства, производства и реализации продукции животноводства"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42 638 500,00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42 638 500,00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поддержку и развитие животноводства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42 638 500,00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42 638 500,00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63 871,74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63 871,74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63 871,74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63 871,74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49 056,63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49 056,63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14 815,11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14 815,11</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42 574 628,26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42 574 628,26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Субсидии юридическим лицам (кроме некоммерческих </w:t>
            </w:r>
            <w:r w:rsidRPr="00F53CBC">
              <w:rPr>
                <w:sz w:val="16"/>
                <w:szCs w:val="16"/>
              </w:rPr>
              <w:lastRenderedPageBreak/>
              <w:t>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42 574 628,26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42 574 628,26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0800284350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42 574 628,26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42 574 628,26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поддержку и развитие малых форм хозяйствования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0800384170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0800384170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0800384170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0800384170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18 001 400,00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18 001 400,00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"Поддержка развития рыбохозяйственного комплекса и производства рыбной продукции"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развитие рыбохозяйственного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0800484180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0800484180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0800484180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451 300,00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0800484180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451 300,00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451 300,00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Транспорт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74 017 660,91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транспортной системы»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74 017 660,91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"Автомобильный, воздушный и водный транспорт"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74 017 660,91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доступности и повышения качества услуг автомобильным транспортом"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33 463 100,00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Отдельные мероприятия в области автомобильного транспорта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33 463 100,00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31 368 700,00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31 368 700,00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31 368 700,00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2 094 400,00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2 094 400,00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1820103030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2 094 400,00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доступности и повышения качества услуг воздушным транспортом"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20 402 110,83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Отдельные мероприятия в области воздушного транспорта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1820203000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20 402 110,83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1820203000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20 402 110,83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1820203000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20 402 110,83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1820203000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20 402 110,83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доступности и повышения качества услуг водным транспортом"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20 152 450,08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Отдельные мероприятия в области водного транспорта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1820303010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20 152 450,08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1820303010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20 152 450,08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Субсидии юридическим лицам (кроме некоммерческих </w:t>
            </w:r>
            <w:r w:rsidRPr="00F53CBC">
              <w:rPr>
                <w:sz w:val="16"/>
                <w:szCs w:val="16"/>
              </w:rPr>
              <w:lastRenderedPageBreak/>
              <w:t>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1820303010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20 152 450,08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1820303010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20 152 450,08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Дорожное хозяйство (дорожные фонды)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транспортной системы»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"Дорожное хозяйство"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"Содержание дорог и искусственных сооружений на них"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ремонт и содержание автомобильных дорог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25 000,00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3 814 397,99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102 730,32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102 730,32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102 730,32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102 730,32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102 730,32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102 730,32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«Содействие развитию застройки»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91 900,00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"Обновление программного обеспечения земельных отношений"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91 900,00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развитие застройки населенных пунктов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0700370270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91 900,00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0700370270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91 900,00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0700370270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91 900,00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0700370270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91 900,00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«Цифровое развитие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3 619 767,67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мероприятий в области информационных технологий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1700120070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1700120070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1700120070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1700120070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573 100,00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2 397 667,67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мероприятий в области информационных технологий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1700220070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2 397 667,67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1700220070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2 397 667,67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1700220070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2 397 667,67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1700220070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2 397 667,67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649 000,00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мероприятий в области информационных технологий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1700320070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649 000,00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1700320070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649 000,00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1700320070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649 000,00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1700320070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649 000,00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национальной экономики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12 966 745,51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5 559 300,00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1 834 100,00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1 834 100,00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1 834 100,00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1 650 632,00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1 650 632,00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1 650 632,00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1 650 632,00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1 178 966,38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1 178 966,38</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115 632,00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115 632,00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356 033,62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356 033,62</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183 468,00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183 468,00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183 468,00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183 468,00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108 924,00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108 924,00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0100484120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74 544,00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74 544,00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«Содействие развитию застройки»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1 308 000,00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"Изготовление межевых планов и проведение кадастрового учета земельных участков"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развитие застройки населенных пунктов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0700170270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0700170270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0700170270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0700170270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1 260 000,00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"Оценка земельных участков"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развитие застройки населенных пунктов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0700270270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0700270270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0700270270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0700270270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агропромышленного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"Поддержка развития системы заготовки и переработки дикоросов"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0800500000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развитие деятельности по заготовке и </w:t>
            </w:r>
            <w:r w:rsidRPr="00F53CBC">
              <w:rPr>
                <w:sz w:val="16"/>
                <w:szCs w:val="16"/>
              </w:rPr>
              <w:lastRenderedPageBreak/>
              <w:t>переработке дикоросов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0800584190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0800584190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0800584190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3 725 200,00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0800584190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3 725 200,00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3 725 200,00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«Формирование градостроительной документации»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3 651 340,21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3 651 340,21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0900182911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3 541 800,00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0900182911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3 541 800,00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0900182911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3 541 800,00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0900182911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3 541 800,00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для реализации полномочий в области градостроительной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09001S2911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109 540,21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09001S2911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109 540,21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09001S2911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109 540,21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09001S2911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109 540,21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малого и среднего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2 448 105,30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"Создание условий для легкого старта и комфортного ведения бизнеса"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251 052,67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230I482330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238 500,00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230I482330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238 500,00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230I482330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238 500,00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230I482330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238 500,00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230I4S2330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12 552,67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230I4S2330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12 552,67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230I4S2330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12 552,67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230I4S2330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12 552,67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"Акселерация субъектов малого и среднего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2 197 052,63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финансовую поддержку субъектов малого и среднего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230I582380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2 087 200,00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230I582380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2 087 200,00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230I582380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2 087 200,00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230I582380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2 087 200,00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поддержку малого и среднего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230I5S2380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109 852,63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230I5S2380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109 852,63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230I5S2380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109 852,63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230I5S2380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109 852,63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ЖИЛИЩНО-КОММУНАЛЬНОЕ ХОЗЯЙСТВО</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24 094 339,66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Коммунальное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малого и среднего предпринимательства»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2300103510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2300103510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2300103510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2300103510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Благоустройство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21 694 339,66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Непрограммные расходы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21 694 339,66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Исполнение переданных полномочий городского поселения Междуреченский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21 694 339,66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деятельности по сбору и транспортированию твердых коммунальных отходов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4 583 094,00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4 583 094,00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4 583 094,00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4090006200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4 583 094,00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озеленение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4090006300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и содержание мест захоронения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365 000,00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365 000,00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365 000,00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4090006400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365 000,00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прочие мероприятия по благоустройству поселения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4090006500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11 636 245,66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4090006500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11 636 245,66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4090006500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11 636 245,66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4090006500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11 636 245,66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по инициативному бюджетированию - "Народный бюджет"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4090099990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4090099990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4090099990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4090099990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5 000 000,00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ОБРАЗОВАНИЕ</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17 802 420,63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Молодежная политика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17 802 420,63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молодежной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17 802 420,63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"Работа с детьми и молодежью"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14 902 400,63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обеспечение деятельности (оказание услуг) </w:t>
            </w:r>
            <w:r w:rsidRPr="00F53CBC">
              <w:rPr>
                <w:sz w:val="16"/>
                <w:szCs w:val="16"/>
              </w:rPr>
              <w:lastRenderedPageBreak/>
              <w:t xml:space="preserve">муниципальных  учреждений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14 356 550,63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14 356 550,63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14 356 550,63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14 077 270,63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279 280,00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Реализация мероприятий по работе с детьми  и молодежью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0300170280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0300170280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545 850,00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100 120,00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Реализация мероприятий по работе с детьми  и молодежью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0300270280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100 120,00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0300270280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100 120,00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0300270280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100 120,00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(гранты в форме субсидий), не подлежащие казначейскому сопровождению</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0300270280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633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100 120,00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"Социальная активность"</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2 799 900,00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обеспечение деятельности (оказание услуг) муниципальных  учреждений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2 790 750,00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2 790 750,00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2 790 750,00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030E800590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2 790 750,00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Реализация мероприятий по работе с детьми  и молодежью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9 150,00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9 150,00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030E870280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9 150,00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030E870280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9 150,00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КУЛЬТУРА, КИНЕМАТОГРАФИЯ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778 800,00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"Подготовка и проведение юбилейных мероприятий"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"Празднование 100-летия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плана мероприятий "100-летия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307 900,00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культуры, кинематографии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архивного дела"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осуществление полномочий по хранению, комплектованию, учету и использованию архивных </w:t>
            </w:r>
            <w:r w:rsidRPr="00F53CBC">
              <w:rPr>
                <w:sz w:val="16"/>
                <w:szCs w:val="16"/>
              </w:rPr>
              <w:lastRenderedPageBreak/>
              <w:t>документов, относящихся к государственной собственности Ханты-Мансийского автономного округа –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0530284100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0530284100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0530284100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470 900,00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0530284100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240 650,00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240 650,00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0530284100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230 250,00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230 250,00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СОЦИАЛЬНАЯ ПОЛИТИКА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9 988 949,48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Пенсионное обеспечение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"Дополнительное пенсионное обеспечение отдельных категорий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Мероприятия на пенсионное обеспечение отдельных категорий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0100270220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0100270220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Публичные нормативные социальные выплаты гражданам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0100270220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пенсии, социальные доплаты к пенсиям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0100270220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9 008 949,48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социальной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гражданского общества»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«Поддержка социально ориентированных некоммерческих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мероприятий в области социальной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2120170070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2120170070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2120170070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(гранты в форме субсидий), не подлежащие казначейскому сопровождению</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2120170070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633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мероприятий в области социальной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2120270070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2120270070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2120270070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(гранты в форме субсидий), не подлежащие казначейскому сопровождению</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2120270070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633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Мероприятия в сфере средств массовой 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2130370260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2130370260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2130370260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2130370260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480 000,00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СРЕДСТВА МАССОВОЙ ИНФОРМАЦИИ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9 881 600,00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средств массовой 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9 881 600,00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гражданского общества»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9 881 600,00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«Информирование населения о деятельности органов местного самоуправления Кондинского района через средства массовой </w:t>
            </w:r>
            <w:r w:rsidRPr="00F53CBC">
              <w:rPr>
                <w:sz w:val="16"/>
                <w:szCs w:val="16"/>
              </w:rPr>
              <w:lastRenderedPageBreak/>
              <w:t>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9 881 600,00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4 972 300,00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Мероприятия в сфере средств массовой 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2130170260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4 972 300,00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2130170260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4 972 300,00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2130170260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4 972 300,00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2130170260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4 972 300,00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Мероприятия в сфере средств массовой информации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2130270260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2130270260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2130270260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040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2130270260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4 909 300,00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Комитет по финансам и налоговой политике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509 015 742,43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74 422 186,00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38 854 761,16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22 374,00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Непрограммные расходы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22 374,00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Обеспечение деятельности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22 374,00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4010002040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22 374,00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4010002040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22 374,00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4010002040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22 374,00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37 629 949,45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37 629 949,45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бюджетного процесса»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37 629 949,45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36 832 849,45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36 832 849,45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36 832 849,45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27 967 436,75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549 520,00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8 315 892,70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1900184260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1900184260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1900184260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797 100,00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1900184260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612 212,00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612 212,00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Взносы по обязательному социальному страхованию </w:t>
            </w:r>
            <w:r w:rsidRPr="00F53CBC">
              <w:rPr>
                <w:sz w:val="16"/>
                <w:szCs w:val="16"/>
              </w:rPr>
              <w:lastRenderedPageBreak/>
              <w:t>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1900184260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184 888,00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184 888,00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Резервные фонды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Непрограммные расходы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Резервные фонды муниципального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4060000000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Резервные средства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4060007050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4060007050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Резервные средства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4060007050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870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Резервные средства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4060007050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870</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924 936,71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277 501,00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277 501,00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бюджетного процесса»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277 501,00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Управление резервными средствами бюджета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Резервные средства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870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Резервные средства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1900100010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870</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277 500,00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277 500,00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277 500,00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277 500,00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ОБОРОНА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Мобилизационная и вневойсковая подготовка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Непрограммные расходы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Целевые средства бюджета автономного округа не отнесенные к муниципальным программам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4040000000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первичного воинского учета на территориях, где отсутствуют военные комиссариаты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4040051180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4040051180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Субвенции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4040051180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4 162 700,00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БЕЗОПАСНОСТЬ И ПРАВООХРАНИТЕЛЬНАЯ ДЕЯТЕЛЬНОСТЬ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1 136 766,00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927 466,00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Органы юстиции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927 466,00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927 466,00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муниципальной службы»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927 466,00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927 466,00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927 466,00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927 466,00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530 163,26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530 163,26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530 163,26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530 163,26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Субвенции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0100459300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530 163,26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530 163,26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397 302,74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397 302,74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397 302,74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397 302,74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Субвенции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01004D9300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397 302,74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397 302,74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национальной безопасности и правоохранительной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"Профилактика правонарушений и обеспечение отдельных прав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"Создание условий для деятельности народных дружин"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создание условий для деятельности народных дружин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1300282300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209 300,00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56 135 213,43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Общеэкономические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18 498 028,00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Муниципальная программа Кондинского района «Развитие молодежной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2 990 000,00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2 990 000,00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2 990 000,00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2 990 000,00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2 990 000,00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экономического потенциала»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15 508 028,00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«Содействие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15 508 028,00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15 508 028,00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15 508 028,00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15 508 028,00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15 508 028,00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Сельское хозяйство и рыболовство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агропромышленного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мероприятий при осуществлении деятельности по обращению с животными без владельцев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Субвенции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157 720,00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Дорожное хозяйство (дорожные фонды)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32 614 327,43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транспортной системы»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32 614 327,43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"Дорожное хозяйство"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32 614 327,43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"Капитальный ремонт и ремонт автомобильных дорог общего пользования местного значения"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30 976 500,00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1810282390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7 984 200,00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1810282390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7 984 200,00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1810282390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7 984 200,00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22 992 300,00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22 992 300,00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22 992 300,00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"Содержание дорог и искусственных сооружений на них"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1 637 827,43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Содержание дорог и искусственных сооружений на них вне границ населенных пунктов в границах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1810304290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887 827,43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1810304290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887 827,43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1810304290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887 827,43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разработку документации по организации дорожного движения и паспортизация дорог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бюджетного процесса»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1900102400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4 865 138,00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ЖИЛИЩНО-КОММУНАЛЬНОЕ ХОЗЯЙСТВО</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42 569 727,00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Коммунальное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12 675 947,00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12 675 947,00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"Создание условий для обеспечения </w:t>
            </w:r>
            <w:r w:rsidRPr="00F53CBC">
              <w:rPr>
                <w:sz w:val="16"/>
                <w:szCs w:val="16"/>
              </w:rPr>
              <w:lastRenderedPageBreak/>
              <w:t>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2 795 837,37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"Приобретение объектов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"Обеспечение равных прав потребителей на получение энергетических ресурсов"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9 880 109,63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Благоустройство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29 893 780,00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агропромышленного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2 516 580,00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"Реализация мероприятий по благостройству сельских территорий"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0800700000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2 516 580,00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комплексного развития сельских территорий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08007L5760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2 516 580,00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08007L5760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2 516 580,00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08007L5760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2 516 580,00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"Формирование комфортной городской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27 377 200,00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"Благоустройство территорий общего пользования"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по благоустройству общественных и дворовых территорий поселений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"Формирование комфортной городской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20 034 100,00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программ формирования современной городской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11 121 800,00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11 121 800,00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11 121 800,00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по благоустройству общественных и дворовых территорий поселений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КУЛЬТУРА, КИНЕМАТОГРАФИЯ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28 183 178,09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28 183 178,09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28 183 178,09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"Модернизация и развитие учреждений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27 767 178,09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культурно досуговой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21 790 978,09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прочих расходов в сфере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направленные на исполнение целевых показателей и повышение оплаты труда работников муниципальных учреждений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0510372580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21 736 978,09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0510372580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21 736 978,09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0510372580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21 736 978,09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прочих расходов в сфере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"Подготовка и проведение юбилейных мероприятий"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"Празднование 100-летия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плана мероприятий "100-летия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ОБСЛУЖИВАНИЕ ГОСУДАРСТВЕННОГО (МУНИЦИПАЛЬНОГО) ДОЛГА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Обслуживание государственного (муниципального) внутреннего долга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«Управление муниципальным долгом»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эффективного управления муниципальным долгом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1900200650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Обслуживание государственного (муниципального) долга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1900200650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700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Обслуживание муниципального долга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1900200650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730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МЕЖБЮДЖЕТНЫЕ ТРАНСФЕРТЫ ОБЩЕГО ХАРАКТЕРА БЮДЖЕТАМ БЮДЖЕТНОЙ СИСТЕМЫ РОССИЙСКОЙ ФЕДЕРАЦИИ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337 941 396,75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Дотации на выравнивание бюджетной обеспеченности субъектов Российской Федерации и муниципальных образований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"Расчет и распределение дотации на выравнивание бюджетной обеспеченности поселений"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Дотация на выравнивание бюджетной обеспеченности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2000186010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2000186010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Дотации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2000186010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Дотации на выравнивание бюджетной обеспеченности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2000186010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511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288 831 300,00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68 377 200,00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межбюджетные трансферты общего характера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49 110 096,75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49 110 096,75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"Создание условий для эффективного управления муниципальными финансами"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49 110 096,75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 на поддержку мер по обеспечению сбалансированности бюджетов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2000286020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49 110 096,75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2000286020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49 110 096,75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2000286020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540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49 110 096,75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Комитет по управлению муниципальным имуществом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196 514 143,66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11 597 200,00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20 028 962,54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20 028 962,54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 имуществом»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20 028 962,54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 Управление и распоряжение муниципальным имуществом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прочие мероприятия по управлению муниципальным имуществом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1 634 100,00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1 193 900,00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1 193 900,00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1 193 900,00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прочих налогов, сборов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440 200,00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18 394 862,54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18 325 363,24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18 325 363,24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18 325 363,24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2200202040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13 873 810,00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2200202040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175 370,00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2200202040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4 276 183,24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69 499,30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69 499,30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69 499,30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69 499,30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1 379 880,00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Дорожное хозяйство (дорожные фонды)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транспортной системы»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"Дорожное хозяйство"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"Содержание дорог и искусственных сооружений на них"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разработку документации по организации дорожного движения и паспортизация дорог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1810389290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750 000,00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 имуществом»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2200202400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629 880,00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ЖИЛИЩНО-КОММУНАЛЬНОЕ ХОЗЯЙСТВО</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148 490 995,49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Жилищное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145 275 895,49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140 014 927,00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"Содействие развитию жилищного строительства"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140 014 927,00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w:t>
            </w:r>
            <w:r w:rsidRPr="00F53CBC">
              <w:rPr>
                <w:sz w:val="16"/>
                <w:szCs w:val="16"/>
              </w:rPr>
              <w:lastRenderedPageBreak/>
              <w:t>фонд, возмещения за изымаемые жилые помещения"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133 056 576,48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для реализации полномочий в области строительства и жилищных отношений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1110182901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129 064 879,18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1110182901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129 064 879,18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1110182901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129 064 879,18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1110182901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129 064 879,18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для реализации полномочий в области строительства и жилищных отношений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11101S2901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3 991 697,30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11101S2901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3 991 697,30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11101S2901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3 991 697,30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11101S2901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3 991 697,30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"Обеспечение устойчивого сокращения непригодного для проживания жилищного фонда"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6 958 350,52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111F367484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6 749 600,00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111F367484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6 749 600,00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111F367484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6 749 600,00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111F367484</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6 749 600,00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на обеспечение устойчивого сокращения непригодного для проживания жилищного фонда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111F36748S</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208 750,52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111F36748S</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208 750,52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111F36748S</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208 750,52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111F36748S</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208 750,52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«Управление муниципальным имуществом»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5 260 968,49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 Управление и распоряжение муниципальным имуществом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5 260 968,49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содержание муниципального жилищного фонда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2200103520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755 400,00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2200103520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755 400,00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2200103520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755 400,00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2200103520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755 400,00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2200109020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2200109020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2200109020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2200109020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прочие мероприятия по управлению муниципальным имуществом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4 205 568,49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4 205 568,49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4 205 568,49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2 327 718,49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2200170430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1 877 850,00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Коммунальное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"Приобретение объектов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3 177 900,00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1120384220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1120384220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1120384220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1120384220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37 200,00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37 200,00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СОЦИАЛЬНАЯ ПОЛИТИКА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26 614 305,63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населения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1120251350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1120251350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1120251350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7 560 000,00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гражданам на приобретение жилья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1120251350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7 560 000,00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7 560 000,00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1120251760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4 000 000,00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1120251760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4 000 000,00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1120251760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4 000 000,00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гражданам на приобретение жилья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1120251760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4 000 000,00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4 000 000,00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Охрана семьи и детства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обеспечению жильем молодых семей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11201L4970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11201L4970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11201L4970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гражданам на приобретение жилья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070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11201L4970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15 054 305,63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Управление образования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2 387 291 668,10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1 751 689 200,00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lastRenderedPageBreak/>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функций управления и контроля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5 152 759,95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Общеэкономические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4 846 459,95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молодежной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4 760 171,95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4 760 171,95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трудозанятости подростков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470 171,95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348 408,01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348 408,01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267 517,72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80 890,29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14 834,00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14 834,00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14 834,00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106 929,94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106 929,94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106 929,94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4 290 000,00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3 330 000,00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3 330 000,00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2 557 604,00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772 396,00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960 000,00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экономического потенциала»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«Содействие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86 288,00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"Обеспечение функций </w:t>
            </w:r>
            <w:r w:rsidRPr="00F53CBC">
              <w:rPr>
                <w:sz w:val="16"/>
                <w:szCs w:val="16"/>
              </w:rPr>
              <w:lastRenderedPageBreak/>
              <w:t>управления и контроля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0210702400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306 300,00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ОБРАЗОВАНИЕ</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2 368 222 208,15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1 737 801 200,00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Дошкольное образование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504 618 456,52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398 236 000,00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504 618 456,52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398 236 000,00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503 703 387,38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398 236 000,00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496 572 569,38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391 105 182,00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105 467 387,38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11 347 200,00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11 347 200,00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8 061 060,00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877 370,00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2 408 770,00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46 155 865,34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46 155 865,34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737 435,00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32 052 961,77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13 365 468,57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43 294 641,91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21 853 361,55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21 104 803,55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748 558,00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21 441 280,36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20 995 439,36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445 841,00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4 669 680,13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4 669 680,13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4 664 680,13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иных платежей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391 105 182,00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391 105 182,00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189 505 431,00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189 505 431,00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189 505 431,00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189 505 431,00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145 845 803,79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145 845 803,79</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43 659 627,21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43 659 627,21</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201 599 751,00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201 599 751,00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118 099 725,00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118 099 725,00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118 099 725,00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118 099 725,00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83 500 026,00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83 500 026,00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83 500 026,00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83 500 026,00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повышения квалификации педагогических работников образовательных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260 200,00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260 200,00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115 264,00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115 264,00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115 264,00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115 264,00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115 264,00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115 264,00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144 936,00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144 936,00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87 840,00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87 840,00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87 840,00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87 840,00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57 096,00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57 096,00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0210284301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57 096,00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57 096,00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6 870 618,00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6 870 618,00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6 870 618,00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6 870 618,00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3 362 230,00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3 362 230,00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3 362 230,00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3 362 230,00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925 800,00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925 800,00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2 436 430,00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2 436 430,00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3 508 388,00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3 508 388,00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2 064 876,00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2 064 876,00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2 064 876,00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2 064 876,00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1 443 512,00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1 443 512,00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1 443 512,00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1 443 512,00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"Ресурсное обеспечение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915 069,14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комплексной безопасности 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184 469,14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обеспечение деятельности (оказание услуг) </w:t>
            </w:r>
            <w:r w:rsidRPr="00F53CBC">
              <w:rPr>
                <w:sz w:val="16"/>
                <w:szCs w:val="16"/>
              </w:rPr>
              <w:lastRenderedPageBreak/>
              <w:t>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184 469,14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79 875,63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79 875,63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79 875,63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104 593,51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66 823,63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66 823,63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37 769,88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37 769,88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материально-технической базы 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730 600,00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530 600,00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530 600,00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наказов избирателей депутатам  Думы ХМАО-Югры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Общее образование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1 620 298 200,90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1 328 458 600,00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1 620 298 200,90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1 328 458 600,00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1 599 077 917,54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1 328 458 600,00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1 560 178 338,78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1 292 846 401,24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210 555 537,54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4 197 947,88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4 197 947,88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4 179 495,00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учреждений привлекаемым лицам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9 398,80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9 054,08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150 222 241,87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150 222 241,87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1 305 599,00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81 368 019,13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67 548 623,74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33 038 293,58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33 038 293,58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32 118 040,58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920 253,00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23 097 054,21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Исполнение судебных актов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Исполнение судебных актов Российской Федерации и </w:t>
            </w:r>
            <w:r w:rsidRPr="00F53CBC">
              <w:rPr>
                <w:sz w:val="16"/>
                <w:szCs w:val="16"/>
              </w:rPr>
              <w:lastRenderedPageBreak/>
              <w:t>мировых соглашений по возмещению причиненного вреда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831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23 027 054,21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22 986 126,21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прочих налогов, сборов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40 128,00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иных платежей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37 856 700,00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27 732 348,00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27 732 348,00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21 299 806,00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6 432 542,00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10 124 352,00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10 124 352,00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0210153030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10 124 352,00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140 859 500,00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140 859 500,00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37 222 427,07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37 222 427,07</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37 222 427,07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37 222 427,07</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28 710 042,41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28 710 042,41</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8 512 384,66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8 512 384,66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61 361 421,93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61 361 421,93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61 361 421,93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61 361 421,93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61 361 421,93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61 361 421,93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1 799 491,00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1 799 491,00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1 799 491,00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1 799 491,00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Приобретение товаров, работ и услуг в пользу граждан в целях их социального обеспечения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1 799 491,00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1 799 491,00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40 476 160,00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40 476 160,00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40 476 160,00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40 476 160,00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40 476 160,00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40 476 160,00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1 151 986 901,24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1 151 986 901,24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955 030 478,24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955 030 478,24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955 030 478,24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955 030 478,24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734 699 502,04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734 699 502,04</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220 330 976,20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220 330 976,20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109 728,00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109 728,00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109 728,00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109 728,00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109 728,00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109 728,00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196 846 695,00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196 846 695,00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196 846 695,00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196 846 695,00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196 846 695,00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196 846 695,00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18 919 700,00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5 478 720,00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5 478 720,00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4 207 926,27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1 270 793,73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5 478 720,00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5 478 720,00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5 478 720,00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7 962 260,00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7 962 260,00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02101L3040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7 962 260,00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повышения квалификации педагогических работников образовательных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704 772,00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704 772,00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704 772,00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704 772,00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559 836,00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559 836,00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559 836,00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559 836,00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559 836,00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559 836,00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144 936,00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144 936,00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144 936,00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144 936,00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0210284303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144 936,00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144 936,00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28 997 281,76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28 997 281,76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28 997 281,76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28 997 281,76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25 081 744,76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25 081 744,76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25 081 744,76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25 081 744,76</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Закупка товаров, работ и услуг в сфере </w:t>
            </w:r>
            <w:r w:rsidRPr="00F53CBC">
              <w:rPr>
                <w:sz w:val="16"/>
                <w:szCs w:val="16"/>
              </w:rPr>
              <w:lastRenderedPageBreak/>
              <w:t>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6 797 407,71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6 797 407,71</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18 284 337,05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18 284 337,05</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3 915 537,00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3 915 537,00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3 915 537,00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3 915 537,00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0210384303</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3 915 537,00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3 915 537,00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5 910 145,00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5 910 145,00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5 910 145,00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5 910 145,00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1 386 200,00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1 386 200,00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1 386 200,00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1 386 200,00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735 200,00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151 000,00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151 000,00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3 363 229,00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3 363 229,00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3 363 229,00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3 363 229,00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3 138 954,00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3 138 954,00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224 275,00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224 275,00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1 160 716,00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1 160 716,00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1 160 716,00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1 160 716,00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0210684305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1 160 716,00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1 160 716,00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"Патриотическое воспитание граждан Российской Федерации"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021EВ00000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3 287 380,00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3 287 380,00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2 689 677,00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2 689 677,00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2 065 803,70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623 873,30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597 703,00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597 703,00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021EВ51790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597 703,00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"Ресурсное обеспечение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21 220 283,36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комплексной безопасности 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1 288 563,36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1 288 563,36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1 288 563,36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1 288 563,36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1 288 563,36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материально-технической базы 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19 931 720,00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18 962 000,00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12 964 000,00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12 964 000,00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12 964 000,00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5 998 000,00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5 998 000,00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0230200590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5 998 000,00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наказов избирателей депутатам  Думы ХМАО-Югры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969 720,00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969 720,00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969 720,00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969 720,00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120 087 889,39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120 087 889,39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119 638 031,39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реализации программ в организациях дополнительного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119 638 031,39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95 144 051,34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95 144 051,34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44 993 613,70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44 576 775,70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416 838,00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50 150 437,64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50 150 437,64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16 345 719,10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1 394 321,00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1 394 321,00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1 070 907,00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323 414,00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14 951 398,10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14 728 807,10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14 728 807,10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222 591,00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222 591,00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8 148 260,95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2 857 906,40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2 857 906,40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2 195 012,35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662 894,05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5 290 354,55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5 182 655,55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5 182 655,55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107 699,00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0210800592</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107 699,00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"Ресурсное обеспечение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449 858,00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комплексной безопасности 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139 458,00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139 458,00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139 458,00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139 458,00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139 458,00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материально-технической базы образовательных организаций"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310 400,00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наказов избирателей депутатам  Думы ХМАО-Югры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310 400,00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310 400,00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310 400,00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0230285160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310 400,00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Молодежная политика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"Дети Конды"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отдыха и оздоровления детей и молодежи"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организацию отдыха детей в оздоровительных лагерях с дневным пребыванием детей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44 300,00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123 173 361,34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11 106 600,00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123 173 361,34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11 106 600,00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99 610 875,68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1 422 000,00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80 229 963,68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1 422 000,00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78 807 963,68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77 565 069,90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77 565 069,90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59 375 894,86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375 235,00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17 813 940,04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1 191 371,02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1 191 371,02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240 596,00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819 429,65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131 345,37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51 522,76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51 522,76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51 522,76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1 422 000,00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1 422 000,00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1 322 149,00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1 322 149,00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1 322 149,00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1 322 149,00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1 017 795,00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1 017 795,00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304 354,00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304 354,00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99 851,00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99 851,00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99 851,00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99 851,00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69 851,00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69 851,00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429 382,00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Пособия, компенсации и иные социальные выплаты гражданам, кроме публичных нормативных обязательств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0210400590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мероприятия в области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379 382,00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132 425,00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132 425,00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132 425,00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242 457,00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Премии и гранты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0210470130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242 457,00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"Обеспечение функций управления и контроля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18 951 530,00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18 951 530,00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18 951 530,00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0210702040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18 951 530,00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0210702040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14 386 400,00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0210702040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235 530,00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0210702040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4 329 600,00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"Дети Конды"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23 562 485,66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отдыха и оздоровления детей и молодежи"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23 562 485,66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организацию отдыха детей в оздоровительных лагерях с дневным пребыванием детей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3 037 765,66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3 014 195,66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3 014 195,66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3 014 195,66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23 570,00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23 570,00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0220270141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23 570,00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загородного лагеря с круглосуточным пребыванием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1 450 008,00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1 450 008,00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0220270144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1 450 008,00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0220270144</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1 450 008,00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8 451 100,00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6 022 432,36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6 022 432,36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6 022 432,36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2 428 667,64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2 428 667,64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0220282050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2 428 667,64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и обеспечение отдыха и оздоровления детей, в том числе в этнической среде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0220284080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0220284080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0220284080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9 684 600,00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0220284080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9 684 600,00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9 684 600,00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939 012,00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669 160,04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669 160,04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669 160,04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269 851,96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269 851,96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02202S2050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269 851,96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СОЦИАЛЬНАЯ ПОЛИТИКА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Охрана семьи и детства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"Общее образование. 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w:t>
            </w:r>
            <w:r w:rsidRPr="00F53CBC">
              <w:rPr>
                <w:sz w:val="16"/>
                <w:szCs w:val="16"/>
              </w:rPr>
              <w:lastRenderedPageBreak/>
              <w:t>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Социальные выплаты гражданам, кроме публичных нормативных социальных выплат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Приобретение товаров, работ и услуг в пользу граждан в целях их социального обеспечения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231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0210184050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323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13 888 000,00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13 888 000,00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Управление культуры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295 936 499,32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Прочие мероприятия органов местного самоуправления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6 683,42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509 082,35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Общеэкономические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426 082,35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экономического потенциала»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426 082,35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«Содействие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426 082,35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426 082,35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занятости населения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167 218,35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167 218,35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167 218,35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1610175060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167 218,35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258 864,00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258 864,00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258 864,00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1610185060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258 864,00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Прочие мероприятия органов местного самоуправления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0530102400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83 000,00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ОБРАЗОВАНИЕ</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88 412 766,80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88 412 766,80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88 412 766,80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"Модернизация и развитие учреждений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14 202 244,90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«Культурная среда»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14 202 244,90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государственную поддержку отрасли </w:t>
            </w:r>
            <w:r w:rsidRPr="00F53CBC">
              <w:rPr>
                <w:sz w:val="16"/>
                <w:szCs w:val="16"/>
              </w:rPr>
              <w:lastRenderedPageBreak/>
              <w:t>культуры в рамках реализации национального проекта "Культура"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051A155190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14 202 244,90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051A155190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14 202 244,90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051A155190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14 202 244,90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051A155190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14 202 244,90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"Поддержка творческих инициатив, способствующих самореализации населения"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74 210 521,90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дополнительного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74 210 521,90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обеспечение деятельности (оказание услуг) муниципальных  учреждений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74 010 003,90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74 010 003,90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74 010 003,90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0520100590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73 830 053,91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0520100590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179 949,99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наказов избирателей депутатам Думы Ханты-Мансийского автономного округа -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200 518,00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200 518,00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0520185160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200 518,00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0520185160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200 518,00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КУЛЬТУРА, КИНЕМАТОГРАФИЯ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207 007 966,75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198 973 476,75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198 973 476,75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"Модернизация и развитие учреждений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196 347 476,75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библиотечного дела"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75 564 743,10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обеспечение деятельности (оказание услуг) муниципальных  учреждений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74 749 690,46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69 154 260,58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69 154 260,58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52 986 613,94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216 620,00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15 951 026,64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5 512 619,88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5 512 619,88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1 158 989,80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1 684 730,08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2 668 900,00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82 810,00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82 810,00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78 410,00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прочих налогов, сборов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развитие сферы культуры в муниципальных образованиях автономного округа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0510182520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662 800,00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0510182520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662 800,00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0510182520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662 800,00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0510182520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409 600,00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0510182520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253 200,00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государственную поддержку отрасли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05101L5190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117 368,42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05101L5190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117 368,42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05101L5190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117 368,42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05101L5190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117 368,42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развитие сферы культуры в муниципальных образованиях автономного округа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05101S2520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34 884,22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05101S2520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34 884,22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05101S2520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34 884,22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05101S2520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21 557,90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05101S2520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13 326,32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музейного дела"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12 589 963,89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обеспечение деятельности (оказание услуг) муниципальных  учреждений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12 589 963,89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12 589 963,89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0510200590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12 589 963,89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0510200590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12 545 183,89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0510200590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44 780,00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культурно досуговой деятельности"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98 192 769,76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96 226 769,76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96 226 769,76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96 226 769,76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92 403 089,76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3 823 680,00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прочих расходов в сфере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1 866 000,00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1 796 000,00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1 796 000,00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0510370050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1 796 000,00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финансирование наказов избирателей депутатам Думы ХМАО-Югры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0510385160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0510385160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«Культурная среда»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межбюджетные трансферты на создание модельных муниципальных библиотек</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051A154540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051A154540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051A154540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051A154540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3 407 242,92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051A154540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6 592 757,08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"Поддержка творческих инициатив, способствующих самореализации населения"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прочих расходов( мероприятия) в сфере 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Субсидии некоммерческим организациям (за </w:t>
            </w:r>
            <w:r w:rsidRPr="00F53CBC">
              <w:rPr>
                <w:sz w:val="16"/>
                <w:szCs w:val="16"/>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0520370050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Субсидии (гранты в форме субсидий), не подлежащие казначейскому сопровождению</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0520370050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633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"Подготовка и проведение юбилейных мероприятий"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2 466 000,00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"Празднование 100-летия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2 466 000,00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плана мероприятий "100-летия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2 466 000,00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200 200,00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2 265 800,00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2 265 800,00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0540170050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2 265 800,00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культуры, кинематографии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0530102040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8 034 490,00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0530102040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6 055 200,00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0530102040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153 990,00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241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0530102040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1 825 300,00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Комитет физической культуры и спорта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185 250 226,18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комитета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Прочие мероприятия органов местного самоуправления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3 422,95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578 028,70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Общеэкономические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522 828,70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молодежной политики»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522 828,70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522 828,70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трудозанятости подростков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52 828,70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52 828,70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31 388,11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31 388,11</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21 440,59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0300370145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21 440,59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по содействию трудоустройству граждан</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470 000,00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0300385060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комитета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Прочие мероприятия органов местного самоуправления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0600402400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55 200,00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ОБРАЗОВАНИЕ</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170 445 181,90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170 445 181,90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170 445 181,90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162 966 181,90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162 966 181,90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162 966 181,90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135 871 468,14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135 334 638,14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536 830,00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27 094 713,76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27 005 093,76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89 620,00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"Укрепление материально-технической базы учреждений спорта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7 479 000,00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мероприятия  в области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7 479 000,00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7 479 000,00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7 479 000,00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иные цели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0600570040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7 479 000,00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ФИЗИЧЕСКАЯ КУЛЬТУРА И СПОРТ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14 223 592,63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Физическая 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705 473,68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705 473,68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"Укрепление материально-технической базы учреждений спорта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705 473,68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0600582130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0600582130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0600582130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0600582130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670 200,00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06005S2130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35 273,68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06005S2130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35 273,68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06005S2130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35 273,68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06005S2130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35 273,68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Массовый спорт</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3 730 860,00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3 730 860,00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мероприятия  в области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государственных (муниципальных) органов привлекаемым лицам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Социальное обеспечение и иные выплаты населению</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Премии и гранты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0600170040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350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90 860,00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мероприятия  в области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0600270040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90 860,00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0600270040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90 860,00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0600270040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90 860,00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(гранты в форме субсидий), не подлежащие казначейскому сопровождению</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0600270040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633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90 860,00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2 540 000,00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мероприятия  в области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2 540 000,00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государственных (муниципальных) органов привлекаемым лицам</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762 347,00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762 347,00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762 347,00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1 759 653,00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1 159 653,00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Субсидии бюджетным учреждениям на финансовое </w:t>
            </w:r>
            <w:r w:rsidRPr="00F53CBC">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1 159 653,00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0600370040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Спорт высших достижений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3 289 578,95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3 289 578,95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3 289 578,95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0600382110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3 125 100,00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0600382110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3 125 100,00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0600382110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1 911 700,00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0600382110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1 911 700,00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0600382110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1 213 400,00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0600382110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1 213 400,00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06003S2110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164 478,95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Предоставление субсидий бюджетным, автономным учреждениям и иным некоммерческим организациям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06003S2110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164 478,95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бюджетным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06003S2110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100 615,79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06003S2110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100 615,79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автономным учреждениям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06003S2110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620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63 863,16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06003S2110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621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63 863,16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6 497 680,00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6 497 680,00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комитета физической культуры и спорта"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6 497 680,00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6 497 680,00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6 497 680,00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0600402040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6 497 680,00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4 903 500,00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119 180,00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F53CBC">
              <w:rPr>
                <w:sz w:val="16"/>
                <w:szCs w:val="16"/>
              </w:rPr>
              <w:lastRenderedPageBreak/>
              <w:t>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280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0600402040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1 475 000,00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lastRenderedPageBreak/>
              <w:t>Муниципальное учреждение Управление капитального строительства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822 586 855,26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269 880 425,97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Дорожное хозяйство (дорожные фонды)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246 627 052,84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транспортной системы»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246 627 052,84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"Дорожное хозяйство"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246 627 052,84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"Строительство (реконструкция) автомобильных дорог общего пользования местного значения"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176 807 900,00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1810182390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76 807 900,00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1810182390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76 807 900,00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1810182390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76 807 900,00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в объекты капитального 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1810182390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76 807 900,00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18101S2390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в объекты капитального 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18101S2390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100 000 000,00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"Капитальный ремонт и ремонт автомобильных дорог общего пользования местного значения"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26 024 595,21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ремонт и содержание автомобильных дорог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2 774 091,39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2 774 091,39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2 774 091,39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1810289190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2 774 091,39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19 000 200,00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19 000 200,00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19 000 200,00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18102S2390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19 000 200,00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18102S2751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4 250 303,82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18102S2751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4 250 303,82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18102S2751</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4 250 303,82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18102S2751</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4 250 303,82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"Содержание дорог и искусственных сооружений на них"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43 794 557,63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содержание внутрипоселковых дорог и искусственных сооружений на них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1810304190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35 485 441,43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1810304190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35 485 441,43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1810304190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35 485 441,43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1810304190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35 485 441,43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ремонт и содержание автомобильных дорог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8 309 116,20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8 309 116,20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8 309 116,20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1810389190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8 309 116,20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национальной экономики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23 253 373,13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23 253 373,13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Подпрограмма "Содействие развитию жилищного </w:t>
            </w:r>
            <w:r w:rsidRPr="00F53CBC">
              <w:rPr>
                <w:sz w:val="16"/>
                <w:szCs w:val="16"/>
              </w:rPr>
              <w:lastRenderedPageBreak/>
              <w:t>строительства"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23 253 373,13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23 253 373,13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деятельности (оказание услуг) муниципальных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23 253 373,13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21 616 048,18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казенных учреждений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21 616 048,18</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16 517 381,28</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учреждений,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63 240,80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5 035 426,10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1 405 814,95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1 405 814,95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227 700,00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817 814,95</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360 300,00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231 510,00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Уплата налогов, сборов и иных платежей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850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231 510,00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налога на имущество организаций и земельного налога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80 810,00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прочих налогов, сборов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Уплата иных платежей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1110300590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853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145 500,00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ЖИЛИЩНО-КОММУНАЛЬНОЕ ХОЗЯЙСТВО</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152 269 941,46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Жилищное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1 169 402,91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«Формирование градостроительной документации»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1 169 402,91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1 169 402,91</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0900282904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1 134 320,82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0900282904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1 134 320,82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0900282904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1 134 320,82</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0900282904</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1 134 320,82</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09002S2904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35 082,09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09002S2904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35 082,09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09002S2904</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35 082,09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09002S2904</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35 082,09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Коммунальное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"Капитальные вложения в объекты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110 000 000,00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реконструкцию, расширение, модернизацию, строительство коммунальных объектов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1210182190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1210182190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1210182190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Бюджетные инвестиции в объекты капитального </w:t>
            </w:r>
            <w:r w:rsidRPr="00F53CBC">
              <w:rPr>
                <w:sz w:val="16"/>
                <w:szCs w:val="16"/>
              </w:rPr>
              <w:lastRenderedPageBreak/>
              <w:t>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1210182190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88 000 000,00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Софинансирование на реконструкцию, расширение, модернизацию, строительство коммунальных объектов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12101S2190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12101S2190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12101S2190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22 000 000,00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в объекты капитального 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12101S2190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22 000 000,00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Благоустройство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41 100 538,55</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"Формирование комфортной городской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30 060 176,36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"Благоустройство территорий общего пользования"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8 790 320,80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по благоустройству общественных и дворовых территорий поселений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2400295550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7 343 100,00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мероприятий через инициативный проект "Мы помним"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2400299992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1 447 220,80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2400299992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1 447 220,80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2400299992</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1 447 220,80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2400299992</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1 447 220,80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"Формирование комфортной городской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21 269 855,56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реализацию программ формирования современной городской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12 357 555,56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12 357 555,56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12 357 555,56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240F255550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12 357 555,56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по благоустройству общественных и дворовых территорий поселений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240F295550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8 912 300,00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Непрограммные расходы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11 040 362,19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Исполнение переданных полномочий городского поселения Междуреченский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11 040 362,19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уличное освещение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4090006100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11 040 362,19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4090006100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11 040 362,19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4090006100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11 040 362,19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4090006100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1 902 632,19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энергетических ресурсов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4090006100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247</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9 137 730,00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ОБРАЗОВАНИЕ</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394 460 287,83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Общее образование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394 416 393,39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394 416 393,39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"Ресурсное обеспечение в сфере образования"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394 416 393,39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"Современная школа"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394 416 393,39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создание новых мест в муниципальных общеобразовательных организациях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023E182860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354 882 200,00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023E182860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354 882 200,00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023E182860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354 882 200,00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в объекты капитального 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023E182860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354 882 200,00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на создание новых мест в муниципальных общеобразовательных организациях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023E1S2860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39 534 193,39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023E1S2860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39 534 193,39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023E1S2860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39 534 193,39</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 xml:space="preserve">Бюджетные инвестиции в объекты капитального </w:t>
            </w:r>
            <w:r w:rsidRPr="00F53CBC">
              <w:rPr>
                <w:sz w:val="16"/>
                <w:szCs w:val="16"/>
              </w:rPr>
              <w:lastRenderedPageBreak/>
              <w:t>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lastRenderedPageBreak/>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023E1S2860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39 534 193,39</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Дополнительное образование детей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"Модернизация и развитие учреждений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Региональный проект «Культурная среда»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поддержку отрасли культуры в рамках реализации национального проекта "Культура"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051A175190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051A175190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051A175190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целях капитального ремонта государственного (муниципального) имущества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07</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051A175190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43 894,44</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КУЛЬТУРА, КИНЕМАТОГРАФИЯ</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Культура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культуры и искусства"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"Модернизация и развитие учреждений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Реализация прочих расходов в сфере культуры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Капитальные вложения в объекты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Бюджетные инвестиции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410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Бюджетные инвестиции в объекты капитального строительства государственной (муниципальной) собственности</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460</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08</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0510470050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414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5 976 200,00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Управление жилищно-коммунального хозяйства администрации Кондинского района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164 616 509,76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69 041 780,00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ОБЩЕГОСУДАРСТВЕННЫЕ ВОПРОСЫ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общегосударственные вопросы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УЖКХ"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01</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13</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БЕЗОПАСНОСТЬ И ПРАВООХРАНИТЕЛЬНАЯ ДЕЯТЕЛЬНОСТЬ</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Гражданская оборона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1210500000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1210521810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1210521810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1210521810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03</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1210521810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20 817 056,00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НАЦИОНАЛЬНАЯ ЭКОНОМИКА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703 480,00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637 980,00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Сельское хозяйство и рыболовство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агропромышленного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Основное мероприятие " Обеспечение стабильной благополучной эпизоотической обстановки и защиты </w:t>
            </w:r>
            <w:r w:rsidRPr="00F53CBC">
              <w:rPr>
                <w:sz w:val="16"/>
                <w:szCs w:val="16"/>
              </w:rPr>
              <w:lastRenderedPageBreak/>
              <w:t>населения от болезней, общих для человека и животных"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Расходы на организацию мероприятий при осуществлении деятельности по обращению с животными без владельцев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637 980,00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67 422,80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67 422,80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67 422,80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67 422,80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51 784,00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51 784,00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15 638,80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15 638,80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570 557,20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570 557,20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570 557,20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570 557,20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0800684200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570 557,20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570 557,20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Связь и информатика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УЖКХ"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Прочие мероприятия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04</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10</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1210802400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65 500,00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ЖИЛИЩНО-КОММУНАЛЬНОЕ ХОЗЯЙСТВО</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132 092 723,76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65 457 800,00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Коммунальное хозяйство</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112 173 663,76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65 455 200,00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112 173 663,76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65 455 200,00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30 673 620,73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"Капитальный ремонт (с заменой) систем теплоснабжения, водоснабжения и водоотведения"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22 631 297,00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1210209505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7 726 000,00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1210209505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7 726 000,00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1210209505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7 726 000,00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целях капитального ремонта государственного (муниципального) имущества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1210209505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7 726 000,00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1210209605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11 588 400,00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1210209605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11 588 400,00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1210209605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11 588 400,00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целях капитального ремонта государственного (муниципального) имущества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1210209605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11 588 400,00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2 029 297,00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434 797,00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434 797,00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целях капитального ремонта государственного (муниципального) имущества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434 797,00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1 594 500,00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1 594 500,00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1210270010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1 594 500,00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12102S9605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1 287 600,00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12102S9605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1 287 600,00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12102S9605</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1 287 600,00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целях капитального ремонта государственного (муниципального) имущества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12102S9605</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1 287 600,00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1210370010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2 187 137,37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"Разработка проектно-сметной документации"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1210700000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5 158 486,36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5 158 486,36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4 958 486,36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4 958 486,36</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целях капитального ремонта государственного (муниципального) имущества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243</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1 890 000,00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3 068 486,36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Исполнение судебных актов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830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Исполнение судебных актов Российской Федерации и мировых соглашений по возмещению причиненного вреда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1210770010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831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200 000,00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"Приобретение объектов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1210970010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608 700,00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1211000000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1211070010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1211070010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1211070010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88 000,00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1211070010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88 000,00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"Обеспечение равных прав потребителей на получение энергетических ресурсов"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81 500 043,03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65 455 200,00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w:t>
            </w:r>
            <w:r w:rsidRPr="00F53CBC">
              <w:rPr>
                <w:sz w:val="16"/>
                <w:szCs w:val="16"/>
              </w:rPr>
              <w:lastRenderedPageBreak/>
              <w:t>администрирование)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24 325 500,00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24 325 500,00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24 325 500,00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1220200000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1220284330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1220284330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1220284330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41 129 700,00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1220284330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41 129 700,00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41 129 700,00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15 411 833,40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1220382840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9 247 100,00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12203S2840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6 164 733,40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12203S2840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6 164 733,40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12203S2840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6 164 733,40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12203S2840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6 164 733,40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бюджетные ассигнования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 xml:space="preserve">Субсидии юридическим лицам (кроме некоммерческих </w:t>
            </w:r>
            <w:r w:rsidRPr="00F53CBC">
              <w:rPr>
                <w:sz w:val="16"/>
                <w:szCs w:val="16"/>
              </w:rPr>
              <w:lastRenderedPageBreak/>
              <w:t>организаций), индивидуальным предпринимателям, физическим лицам - производителям товаров, работ, услуг</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lastRenderedPageBreak/>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810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02</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1220470010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811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633 009,63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жилищно-коммунального хозяйства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19 919 060,00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"Развитие жилищно-коммунального комплекса"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19 919 060,00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"Создание условий для обеспечения качественными коммунальными услугами"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19 916 460,00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деятельности УЖКХ"</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19 916 460,00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обеспечение функций органов местного самоуправления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19 916 460,00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19 916 460,00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1210802040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19 916 460,00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1210802040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15 213 500,00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Иные выплаты персоналу государственных (муниципальных) органов, за исключением фонда оплаты труда</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1210802040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122 960,00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1210802040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4 580 000,00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Подпрограмма "Обеспечение равных прав потребителей на получение энергетических ресурсов"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2 600,00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1 996,93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1 996,93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1220184340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603,07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603,07</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ОХРАНА ОКРУЖАЮЩЕЙ СРЕДЫ</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8 158 350,00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охраны окружающей среды</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8 158 350,00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"Экологическая безопасность"</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8 158 350,00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1500100000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1500184290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1500184290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1500184290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112 500,00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Закупка товаров, работ и услуг в сфере информационно-коммуникационных технологий</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1500184290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242</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103 100,00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103 100,00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1500184290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9 400,00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9 400,00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lastRenderedPageBreak/>
              <w:t>Основное мероприятие "Рекультивация объектов и несанкционированных мест размещения твердых коммунальных отходов"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1500500000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в области обеспечения экологической безопасности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1500570060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1500570060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1500570060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8 045 850,00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06</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05</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1500570060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8 045 850,00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vAlign w:val="bottom"/>
            <w:hideMark/>
          </w:tcPr>
          <w:p w:rsidR="001737A9" w:rsidRPr="00F53CBC" w:rsidRDefault="001737A9" w:rsidP="00230396">
            <w:pPr>
              <w:rPr>
                <w:sz w:val="16"/>
                <w:szCs w:val="16"/>
              </w:rPr>
            </w:pPr>
            <w:r w:rsidRPr="00F53CBC">
              <w:rPr>
                <w:sz w:val="16"/>
                <w:szCs w:val="16"/>
              </w:rPr>
              <w:t>ЗДРАВООХРАНЕНИЕ</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2 833 500,00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2 833 500,00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Другие вопросы в области здравоохранения</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Муниципальная программа Кондинского района "Экологическая безопасность"</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1500000000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Основное мероприятие "Организация осуществления мероприятий по проведению дезинсекции и дератизации"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1501000000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 </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2 833 500,00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Расходы на выплаты персоналу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120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34 000,00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34 000,00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Фонд оплаты труда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121</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26 113,67</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26 113,67</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129</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7 886,33</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7 886,33</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Закупка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2 799 500,00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2 799 500,00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000000" w:fill="FFFFFF"/>
            <w:vAlign w:val="bottom"/>
            <w:hideMark/>
          </w:tcPr>
          <w:p w:rsidR="001737A9" w:rsidRPr="00F53CBC" w:rsidRDefault="001737A9" w:rsidP="00230396">
            <w:pPr>
              <w:rPr>
                <w:sz w:val="16"/>
                <w:szCs w:val="16"/>
              </w:rPr>
            </w:pPr>
            <w:r w:rsidRPr="00F53CBC">
              <w:rPr>
                <w:sz w:val="16"/>
                <w:szCs w:val="16"/>
              </w:rPr>
              <w:t>Иные закупки товаров, работ и услуг для обеспечения государственных (муниципальных) нужд</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rPr>
                <w:sz w:val="16"/>
                <w:szCs w:val="16"/>
              </w:rPr>
            </w:pPr>
            <w:r w:rsidRPr="00F53CBC">
              <w:rPr>
                <w:sz w:val="16"/>
                <w:szCs w:val="16"/>
              </w:rPr>
              <w:t>240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2 799 500,00</w:t>
            </w:r>
          </w:p>
        </w:tc>
        <w:tc>
          <w:tcPr>
            <w:tcW w:w="626" w:type="pct"/>
            <w:tcBorders>
              <w:top w:val="single" w:sz="4" w:space="0" w:color="auto"/>
              <w:left w:val="nil"/>
              <w:bottom w:val="single" w:sz="4" w:space="0" w:color="auto"/>
              <w:right w:val="single" w:sz="4" w:space="0" w:color="auto"/>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2 799 500,00</w:t>
            </w:r>
          </w:p>
        </w:tc>
      </w:tr>
      <w:tr w:rsidR="001737A9" w:rsidRPr="00F53CBC" w:rsidTr="00230396">
        <w:trPr>
          <w:trHeight w:val="68"/>
          <w:jc w:val="center"/>
        </w:trPr>
        <w:tc>
          <w:tcPr>
            <w:tcW w:w="2105" w:type="pct"/>
            <w:tcBorders>
              <w:top w:val="single" w:sz="4" w:space="0" w:color="auto"/>
              <w:left w:val="single" w:sz="4" w:space="0" w:color="auto"/>
              <w:bottom w:val="single" w:sz="4" w:space="0" w:color="auto"/>
              <w:right w:val="nil"/>
            </w:tcBorders>
            <w:shd w:val="clear" w:color="auto" w:fill="auto"/>
            <w:hideMark/>
          </w:tcPr>
          <w:p w:rsidR="001737A9" w:rsidRPr="00F53CBC" w:rsidRDefault="001737A9" w:rsidP="00230396">
            <w:pPr>
              <w:rPr>
                <w:sz w:val="16"/>
                <w:szCs w:val="16"/>
              </w:rPr>
            </w:pPr>
            <w:r w:rsidRPr="00F53CBC">
              <w:rPr>
                <w:sz w:val="16"/>
                <w:szCs w:val="16"/>
              </w:rPr>
              <w:t>Прочая закупка товаров, работ и услуг</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jc w:val="right"/>
              <w:rPr>
                <w:sz w:val="16"/>
                <w:szCs w:val="16"/>
              </w:rPr>
            </w:pPr>
            <w:r w:rsidRPr="00F53CBC">
              <w:rPr>
                <w:sz w:val="16"/>
                <w:szCs w:val="16"/>
              </w:rPr>
              <w:t>481</w:t>
            </w:r>
          </w:p>
        </w:tc>
        <w:tc>
          <w:tcPr>
            <w:tcW w:w="220"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219" w:type="pct"/>
            <w:tcBorders>
              <w:top w:val="single" w:sz="4" w:space="0" w:color="auto"/>
              <w:left w:val="single" w:sz="4" w:space="0" w:color="auto"/>
              <w:bottom w:val="single" w:sz="4" w:space="0" w:color="auto"/>
              <w:right w:val="nil"/>
            </w:tcBorders>
            <w:shd w:val="clear" w:color="000000" w:fill="FFFFFF"/>
            <w:noWrap/>
            <w:vAlign w:val="bottom"/>
            <w:hideMark/>
          </w:tcPr>
          <w:p w:rsidR="001737A9" w:rsidRPr="00F53CBC" w:rsidRDefault="001737A9" w:rsidP="00230396">
            <w:pPr>
              <w:jc w:val="right"/>
              <w:rPr>
                <w:sz w:val="16"/>
                <w:szCs w:val="16"/>
              </w:rPr>
            </w:pPr>
            <w:r w:rsidRPr="00F53CBC">
              <w:rPr>
                <w:sz w:val="16"/>
                <w:szCs w:val="16"/>
              </w:rPr>
              <w:t>09</w:t>
            </w:r>
          </w:p>
        </w:tc>
        <w:tc>
          <w:tcPr>
            <w:tcW w:w="585"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1501084280</w:t>
            </w:r>
          </w:p>
        </w:tc>
        <w:tc>
          <w:tcPr>
            <w:tcW w:w="293" w:type="pct"/>
            <w:tcBorders>
              <w:top w:val="single" w:sz="4" w:space="0" w:color="auto"/>
              <w:left w:val="single" w:sz="4" w:space="0" w:color="auto"/>
              <w:bottom w:val="single" w:sz="4" w:space="0" w:color="auto"/>
              <w:right w:val="nil"/>
            </w:tcBorders>
            <w:shd w:val="clear" w:color="auto" w:fill="auto"/>
            <w:noWrap/>
            <w:vAlign w:val="bottom"/>
            <w:hideMark/>
          </w:tcPr>
          <w:p w:rsidR="001737A9" w:rsidRPr="00F53CBC" w:rsidRDefault="001737A9" w:rsidP="00230396">
            <w:pPr>
              <w:rPr>
                <w:sz w:val="16"/>
                <w:szCs w:val="16"/>
              </w:rPr>
            </w:pPr>
            <w:r w:rsidRPr="00F53CBC">
              <w:rPr>
                <w:sz w:val="16"/>
                <w:szCs w:val="16"/>
              </w:rPr>
              <w:t>244</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2 799 500,00</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53CBC" w:rsidRDefault="001737A9" w:rsidP="00230396">
            <w:pPr>
              <w:jc w:val="right"/>
              <w:rPr>
                <w:sz w:val="16"/>
                <w:szCs w:val="16"/>
              </w:rPr>
            </w:pPr>
            <w:r w:rsidRPr="00F53CBC">
              <w:rPr>
                <w:sz w:val="16"/>
                <w:szCs w:val="16"/>
              </w:rPr>
              <w:t>2 799 500,00</w:t>
            </w:r>
          </w:p>
        </w:tc>
      </w:tr>
      <w:tr w:rsidR="001737A9" w:rsidRPr="00F2206C" w:rsidTr="00230396">
        <w:trPr>
          <w:trHeight w:val="68"/>
          <w:jc w:val="center"/>
        </w:trPr>
        <w:tc>
          <w:tcPr>
            <w:tcW w:w="21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2206C" w:rsidRDefault="001737A9" w:rsidP="00230396">
            <w:pPr>
              <w:rPr>
                <w:b/>
                <w:sz w:val="20"/>
                <w:szCs w:val="20"/>
              </w:rPr>
            </w:pPr>
            <w:r w:rsidRPr="00F2206C">
              <w:rPr>
                <w:b/>
                <w:sz w:val="20"/>
                <w:szCs w:val="20"/>
              </w:rPr>
              <w:t>Итого:</w:t>
            </w:r>
          </w:p>
        </w:tc>
        <w:tc>
          <w:tcPr>
            <w:tcW w:w="293" w:type="pct"/>
            <w:tcBorders>
              <w:top w:val="single" w:sz="4" w:space="0" w:color="auto"/>
              <w:left w:val="nil"/>
              <w:bottom w:val="single" w:sz="4" w:space="0" w:color="auto"/>
              <w:right w:val="single" w:sz="4" w:space="0" w:color="auto"/>
            </w:tcBorders>
            <w:shd w:val="clear" w:color="auto" w:fill="auto"/>
            <w:noWrap/>
            <w:vAlign w:val="bottom"/>
            <w:hideMark/>
          </w:tcPr>
          <w:p w:rsidR="001737A9" w:rsidRPr="00F2206C" w:rsidRDefault="001737A9" w:rsidP="00230396">
            <w:pPr>
              <w:rPr>
                <w:b/>
                <w:sz w:val="20"/>
                <w:szCs w:val="20"/>
              </w:rPr>
            </w:pPr>
            <w:r w:rsidRPr="00F2206C">
              <w:rPr>
                <w:b/>
                <w:sz w:val="20"/>
                <w:szCs w:val="20"/>
              </w:rPr>
              <w:t> </w:t>
            </w:r>
          </w:p>
        </w:tc>
        <w:tc>
          <w:tcPr>
            <w:tcW w:w="220" w:type="pct"/>
            <w:tcBorders>
              <w:top w:val="single" w:sz="4" w:space="0" w:color="auto"/>
              <w:left w:val="nil"/>
              <w:bottom w:val="single" w:sz="4" w:space="0" w:color="auto"/>
              <w:right w:val="single" w:sz="4" w:space="0" w:color="auto"/>
            </w:tcBorders>
            <w:shd w:val="clear" w:color="auto" w:fill="auto"/>
            <w:noWrap/>
            <w:vAlign w:val="bottom"/>
            <w:hideMark/>
          </w:tcPr>
          <w:p w:rsidR="001737A9" w:rsidRPr="00F2206C" w:rsidRDefault="001737A9" w:rsidP="00230396">
            <w:pPr>
              <w:rPr>
                <w:b/>
                <w:sz w:val="20"/>
                <w:szCs w:val="20"/>
              </w:rPr>
            </w:pPr>
            <w:r w:rsidRPr="00F2206C">
              <w:rPr>
                <w:b/>
                <w:sz w:val="20"/>
                <w:szCs w:val="20"/>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rsidR="001737A9" w:rsidRPr="00F2206C" w:rsidRDefault="001737A9" w:rsidP="00230396">
            <w:pPr>
              <w:rPr>
                <w:b/>
                <w:sz w:val="20"/>
                <w:szCs w:val="20"/>
              </w:rPr>
            </w:pPr>
            <w:r w:rsidRPr="00F2206C">
              <w:rPr>
                <w:b/>
                <w:sz w:val="20"/>
                <w:szCs w:val="20"/>
              </w:rPr>
              <w:t> </w:t>
            </w:r>
          </w:p>
        </w:tc>
        <w:tc>
          <w:tcPr>
            <w:tcW w:w="585" w:type="pct"/>
            <w:tcBorders>
              <w:top w:val="single" w:sz="4" w:space="0" w:color="auto"/>
              <w:left w:val="nil"/>
              <w:bottom w:val="single" w:sz="4" w:space="0" w:color="auto"/>
              <w:right w:val="single" w:sz="4" w:space="0" w:color="auto"/>
            </w:tcBorders>
            <w:shd w:val="clear" w:color="auto" w:fill="auto"/>
            <w:noWrap/>
            <w:vAlign w:val="bottom"/>
            <w:hideMark/>
          </w:tcPr>
          <w:p w:rsidR="001737A9" w:rsidRPr="00F2206C" w:rsidRDefault="001737A9" w:rsidP="00230396">
            <w:pPr>
              <w:rPr>
                <w:b/>
                <w:sz w:val="20"/>
                <w:szCs w:val="20"/>
              </w:rPr>
            </w:pPr>
            <w:r w:rsidRPr="00F2206C">
              <w:rPr>
                <w:b/>
                <w:sz w:val="20"/>
                <w:szCs w:val="20"/>
              </w:rPr>
              <w:t> </w:t>
            </w:r>
          </w:p>
        </w:tc>
        <w:tc>
          <w:tcPr>
            <w:tcW w:w="293" w:type="pct"/>
            <w:tcBorders>
              <w:top w:val="single" w:sz="4" w:space="0" w:color="auto"/>
              <w:left w:val="nil"/>
              <w:bottom w:val="single" w:sz="4" w:space="0" w:color="auto"/>
              <w:right w:val="nil"/>
            </w:tcBorders>
            <w:shd w:val="clear" w:color="auto" w:fill="auto"/>
            <w:noWrap/>
            <w:vAlign w:val="bottom"/>
            <w:hideMark/>
          </w:tcPr>
          <w:p w:rsidR="001737A9" w:rsidRPr="00F2206C" w:rsidRDefault="001737A9" w:rsidP="00230396">
            <w:pPr>
              <w:rPr>
                <w:b/>
                <w:sz w:val="20"/>
                <w:szCs w:val="20"/>
              </w:rPr>
            </w:pPr>
            <w:r w:rsidRPr="00F2206C">
              <w:rPr>
                <w:b/>
                <w:sz w:val="20"/>
                <w:szCs w:val="20"/>
              </w:rPr>
              <w:t> </w:t>
            </w:r>
          </w:p>
        </w:tc>
        <w:tc>
          <w:tcPr>
            <w:tcW w:w="6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37A9" w:rsidRPr="00F2206C" w:rsidRDefault="001737A9" w:rsidP="00230396">
            <w:pPr>
              <w:jc w:val="right"/>
              <w:rPr>
                <w:b/>
                <w:sz w:val="16"/>
                <w:szCs w:val="16"/>
              </w:rPr>
            </w:pPr>
            <w:r w:rsidRPr="00F2206C">
              <w:rPr>
                <w:b/>
                <w:sz w:val="16"/>
                <w:szCs w:val="16"/>
              </w:rPr>
              <w:t>5 222 084 840,66</w:t>
            </w:r>
          </w:p>
        </w:tc>
        <w:tc>
          <w:tcPr>
            <w:tcW w:w="626" w:type="pct"/>
            <w:tcBorders>
              <w:top w:val="single" w:sz="4" w:space="0" w:color="auto"/>
              <w:left w:val="nil"/>
              <w:bottom w:val="single" w:sz="4" w:space="0" w:color="auto"/>
              <w:right w:val="single" w:sz="4" w:space="0" w:color="auto"/>
            </w:tcBorders>
            <w:shd w:val="clear" w:color="auto" w:fill="auto"/>
            <w:noWrap/>
            <w:vAlign w:val="bottom"/>
            <w:hideMark/>
          </w:tcPr>
          <w:p w:rsidR="001737A9" w:rsidRPr="00F2206C" w:rsidRDefault="001737A9" w:rsidP="00230396">
            <w:pPr>
              <w:jc w:val="right"/>
              <w:rPr>
                <w:b/>
                <w:sz w:val="16"/>
                <w:szCs w:val="16"/>
              </w:rPr>
            </w:pPr>
            <w:r w:rsidRPr="00F2206C">
              <w:rPr>
                <w:b/>
                <w:sz w:val="16"/>
                <w:szCs w:val="16"/>
              </w:rPr>
              <w:t>1 999 523 300,00</w:t>
            </w:r>
          </w:p>
        </w:tc>
      </w:tr>
    </w:tbl>
    <w:p w:rsidR="001737A9" w:rsidRPr="008E7D64" w:rsidRDefault="001737A9" w:rsidP="001737A9"/>
    <w:p w:rsidR="001737A9" w:rsidRPr="008E7D64" w:rsidRDefault="001737A9" w:rsidP="001737A9"/>
    <w:p w:rsidR="001737A9" w:rsidRPr="008E7D64" w:rsidRDefault="001737A9" w:rsidP="001737A9"/>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8BA"/>
    <w:rsid w:val="001737A9"/>
    <w:rsid w:val="00F0724A"/>
    <w:rsid w:val="00F16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37A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737A9"/>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737A9"/>
    <w:rPr>
      <w:rFonts w:ascii="Arial" w:eastAsia="Times New Roman" w:hAnsi="Arial" w:cs="Times New Roman"/>
      <w:b/>
      <w:bCs/>
      <w:color w:val="000080"/>
      <w:sz w:val="20"/>
      <w:szCs w:val="20"/>
      <w:lang w:val="x-none" w:eastAsia="x-none"/>
    </w:rPr>
  </w:style>
  <w:style w:type="paragraph" w:styleId="a4">
    <w:name w:val="Balloon Text"/>
    <w:basedOn w:val="a0"/>
    <w:link w:val="a5"/>
    <w:rsid w:val="001737A9"/>
    <w:rPr>
      <w:rFonts w:ascii="Tahoma" w:hAnsi="Tahoma"/>
      <w:sz w:val="16"/>
      <w:szCs w:val="16"/>
      <w:lang w:val="x-none" w:eastAsia="x-none"/>
    </w:rPr>
  </w:style>
  <w:style w:type="character" w:customStyle="1" w:styleId="a5">
    <w:name w:val="Текст выноски Знак"/>
    <w:basedOn w:val="a1"/>
    <w:link w:val="a4"/>
    <w:rsid w:val="001737A9"/>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1737A9"/>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1737A9"/>
    <w:rPr>
      <w:rFonts w:ascii="Times New Roman" w:eastAsia="Lucida Sans Unicode" w:hAnsi="Times New Roman" w:cs="Times New Roman"/>
      <w:kern w:val="2"/>
      <w:sz w:val="24"/>
      <w:szCs w:val="24"/>
      <w:lang w:val="x-none"/>
    </w:rPr>
  </w:style>
  <w:style w:type="character" w:styleId="a8">
    <w:name w:val="Hyperlink"/>
    <w:uiPriority w:val="99"/>
    <w:rsid w:val="001737A9"/>
    <w:rPr>
      <w:color w:val="0000FF"/>
      <w:u w:val="single"/>
    </w:rPr>
  </w:style>
  <w:style w:type="paragraph" w:customStyle="1" w:styleId="ConsTitle">
    <w:name w:val="ConsTitle"/>
    <w:rsid w:val="001737A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1737A9"/>
    <w:pPr>
      <w:tabs>
        <w:tab w:val="center" w:pos="4677"/>
        <w:tab w:val="right" w:pos="9355"/>
      </w:tabs>
    </w:pPr>
  </w:style>
  <w:style w:type="character" w:customStyle="1" w:styleId="aa">
    <w:name w:val="Верхний колонтитул Знак"/>
    <w:basedOn w:val="a1"/>
    <w:link w:val="a9"/>
    <w:uiPriority w:val="99"/>
    <w:rsid w:val="001737A9"/>
    <w:rPr>
      <w:rFonts w:ascii="Times New Roman" w:eastAsia="Times New Roman" w:hAnsi="Times New Roman" w:cs="Times New Roman"/>
      <w:sz w:val="24"/>
      <w:szCs w:val="24"/>
      <w:lang w:eastAsia="ru-RU"/>
    </w:rPr>
  </w:style>
  <w:style w:type="paragraph" w:styleId="ab">
    <w:name w:val="footer"/>
    <w:basedOn w:val="a0"/>
    <w:link w:val="ac"/>
    <w:rsid w:val="001737A9"/>
    <w:pPr>
      <w:tabs>
        <w:tab w:val="center" w:pos="4677"/>
        <w:tab w:val="right" w:pos="9355"/>
      </w:tabs>
    </w:pPr>
  </w:style>
  <w:style w:type="character" w:customStyle="1" w:styleId="ac">
    <w:name w:val="Нижний колонтитул Знак"/>
    <w:basedOn w:val="a1"/>
    <w:link w:val="ab"/>
    <w:rsid w:val="001737A9"/>
    <w:rPr>
      <w:rFonts w:ascii="Times New Roman" w:eastAsia="Times New Roman" w:hAnsi="Times New Roman" w:cs="Times New Roman"/>
      <w:sz w:val="24"/>
      <w:szCs w:val="24"/>
      <w:lang w:eastAsia="ru-RU"/>
    </w:rPr>
  </w:style>
  <w:style w:type="paragraph" w:customStyle="1" w:styleId="ad">
    <w:name w:val="Статья"/>
    <w:basedOn w:val="a0"/>
    <w:rsid w:val="001737A9"/>
    <w:pPr>
      <w:spacing w:before="400" w:line="360" w:lineRule="auto"/>
      <w:ind w:left="708"/>
    </w:pPr>
    <w:rPr>
      <w:b/>
      <w:sz w:val="28"/>
    </w:rPr>
  </w:style>
  <w:style w:type="paragraph" w:customStyle="1" w:styleId="ae">
    <w:name w:val="Абзац"/>
    <w:rsid w:val="001737A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737A9"/>
    <w:rPr>
      <w:sz w:val="25"/>
      <w:shd w:val="clear" w:color="auto" w:fill="FFFFFF"/>
    </w:rPr>
  </w:style>
  <w:style w:type="paragraph" w:customStyle="1" w:styleId="11">
    <w:name w:val="Основной текст1"/>
    <w:basedOn w:val="a0"/>
    <w:link w:val="af"/>
    <w:qFormat/>
    <w:rsid w:val="001737A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1737A9"/>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1737A9"/>
    <w:rPr>
      <w:rFonts w:ascii="Calibri" w:eastAsia="Times New Roman" w:hAnsi="Calibri" w:cs="Times New Roman"/>
      <w:sz w:val="16"/>
      <w:szCs w:val="16"/>
    </w:rPr>
  </w:style>
  <w:style w:type="paragraph" w:styleId="af0">
    <w:name w:val="Title"/>
    <w:basedOn w:val="a0"/>
    <w:link w:val="af1"/>
    <w:qFormat/>
    <w:rsid w:val="001737A9"/>
    <w:pPr>
      <w:jc w:val="center"/>
    </w:pPr>
    <w:rPr>
      <w:b/>
      <w:bCs/>
      <w:sz w:val="28"/>
    </w:rPr>
  </w:style>
  <w:style w:type="character" w:customStyle="1" w:styleId="af1">
    <w:name w:val="Название Знак"/>
    <w:basedOn w:val="a1"/>
    <w:link w:val="af0"/>
    <w:rsid w:val="001737A9"/>
    <w:rPr>
      <w:rFonts w:ascii="Times New Roman" w:eastAsia="Times New Roman" w:hAnsi="Times New Roman" w:cs="Times New Roman"/>
      <w:b/>
      <w:bCs/>
      <w:sz w:val="28"/>
      <w:szCs w:val="24"/>
      <w:lang w:eastAsia="ru-RU"/>
    </w:rPr>
  </w:style>
  <w:style w:type="table" w:styleId="af2">
    <w:name w:val="Table Grid"/>
    <w:basedOn w:val="a2"/>
    <w:rsid w:val="001737A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1737A9"/>
    <w:pPr>
      <w:spacing w:after="200" w:line="276" w:lineRule="auto"/>
      <w:ind w:left="720"/>
      <w:contextualSpacing/>
    </w:pPr>
    <w:rPr>
      <w:rFonts w:ascii="Calibri" w:eastAsia="Calibri" w:hAnsi="Calibri"/>
      <w:sz w:val="22"/>
      <w:szCs w:val="22"/>
    </w:rPr>
  </w:style>
  <w:style w:type="paragraph" w:customStyle="1" w:styleId="ConsNormal">
    <w:name w:val="ConsNormal"/>
    <w:rsid w:val="001737A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1737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737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737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737A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73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737A9"/>
    <w:rPr>
      <w:rFonts w:ascii="Courier New" w:eastAsia="Times New Roman" w:hAnsi="Courier New" w:cs="Courier New"/>
      <w:sz w:val="20"/>
      <w:szCs w:val="20"/>
      <w:lang w:eastAsia="ru-RU"/>
    </w:rPr>
  </w:style>
  <w:style w:type="character" w:styleId="af3">
    <w:name w:val="page number"/>
    <w:basedOn w:val="a1"/>
    <w:rsid w:val="001737A9"/>
  </w:style>
  <w:style w:type="paragraph" w:styleId="af4">
    <w:name w:val="footnote text"/>
    <w:basedOn w:val="a0"/>
    <w:link w:val="af5"/>
    <w:rsid w:val="001737A9"/>
    <w:rPr>
      <w:sz w:val="20"/>
      <w:szCs w:val="20"/>
    </w:rPr>
  </w:style>
  <w:style w:type="character" w:customStyle="1" w:styleId="af5">
    <w:name w:val="Текст сноски Знак"/>
    <w:basedOn w:val="a1"/>
    <w:link w:val="af4"/>
    <w:rsid w:val="001737A9"/>
    <w:rPr>
      <w:rFonts w:ascii="Times New Roman" w:eastAsia="Times New Roman" w:hAnsi="Times New Roman" w:cs="Times New Roman"/>
      <w:sz w:val="20"/>
      <w:szCs w:val="20"/>
      <w:lang w:eastAsia="ru-RU"/>
    </w:rPr>
  </w:style>
  <w:style w:type="character" w:styleId="af6">
    <w:name w:val="footnote reference"/>
    <w:rsid w:val="001737A9"/>
    <w:rPr>
      <w:vertAlign w:val="superscript"/>
    </w:rPr>
  </w:style>
  <w:style w:type="character" w:styleId="af7">
    <w:name w:val="annotation reference"/>
    <w:rsid w:val="001737A9"/>
    <w:rPr>
      <w:sz w:val="16"/>
      <w:szCs w:val="16"/>
    </w:rPr>
  </w:style>
  <w:style w:type="paragraph" w:styleId="af8">
    <w:name w:val="annotation text"/>
    <w:basedOn w:val="a0"/>
    <w:link w:val="af9"/>
    <w:rsid w:val="001737A9"/>
    <w:rPr>
      <w:sz w:val="20"/>
      <w:szCs w:val="20"/>
    </w:rPr>
  </w:style>
  <w:style w:type="character" w:customStyle="1" w:styleId="af9">
    <w:name w:val="Текст примечания Знак"/>
    <w:basedOn w:val="a1"/>
    <w:link w:val="af8"/>
    <w:rsid w:val="001737A9"/>
    <w:rPr>
      <w:rFonts w:ascii="Times New Roman" w:eastAsia="Times New Roman" w:hAnsi="Times New Roman" w:cs="Times New Roman"/>
      <w:sz w:val="20"/>
      <w:szCs w:val="20"/>
      <w:lang w:eastAsia="ru-RU"/>
    </w:rPr>
  </w:style>
  <w:style w:type="paragraph" w:styleId="afa">
    <w:name w:val="annotation subject"/>
    <w:basedOn w:val="af8"/>
    <w:next w:val="af8"/>
    <w:link w:val="afb"/>
    <w:rsid w:val="001737A9"/>
    <w:rPr>
      <w:b/>
      <w:bCs/>
    </w:rPr>
  </w:style>
  <w:style w:type="character" w:customStyle="1" w:styleId="afb">
    <w:name w:val="Тема примечания Знак"/>
    <w:basedOn w:val="af9"/>
    <w:link w:val="afa"/>
    <w:rsid w:val="001737A9"/>
    <w:rPr>
      <w:rFonts w:ascii="Times New Roman" w:eastAsia="Times New Roman" w:hAnsi="Times New Roman" w:cs="Times New Roman"/>
      <w:b/>
      <w:bCs/>
      <w:sz w:val="20"/>
      <w:szCs w:val="20"/>
      <w:lang w:eastAsia="ru-RU"/>
    </w:rPr>
  </w:style>
  <w:style w:type="paragraph" w:styleId="afc">
    <w:name w:val="No Spacing"/>
    <w:uiPriority w:val="1"/>
    <w:qFormat/>
    <w:rsid w:val="001737A9"/>
    <w:pPr>
      <w:spacing w:after="0" w:line="240" w:lineRule="auto"/>
    </w:pPr>
    <w:rPr>
      <w:rFonts w:ascii="Calibri" w:eastAsia="Calibri" w:hAnsi="Calibri" w:cs="Times New Roman"/>
    </w:rPr>
  </w:style>
  <w:style w:type="paragraph" w:styleId="afd">
    <w:name w:val="List Paragraph"/>
    <w:basedOn w:val="a0"/>
    <w:uiPriority w:val="34"/>
    <w:qFormat/>
    <w:rsid w:val="001737A9"/>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1737A9"/>
  </w:style>
  <w:style w:type="paragraph" w:customStyle="1" w:styleId="ConsPlusDocList">
    <w:name w:val="ConsPlusDocList"/>
    <w:next w:val="a0"/>
    <w:rsid w:val="001737A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737A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737A9"/>
    <w:pPr>
      <w:numPr>
        <w:numId w:val="24"/>
      </w:numPr>
      <w:contextualSpacing/>
    </w:pPr>
  </w:style>
  <w:style w:type="paragraph" w:customStyle="1" w:styleId="afe">
    <w:name w:val="a"/>
    <w:basedOn w:val="a0"/>
    <w:rsid w:val="001737A9"/>
    <w:pPr>
      <w:spacing w:before="100" w:beforeAutospacing="1" w:after="100" w:afterAutospacing="1"/>
    </w:pPr>
  </w:style>
  <w:style w:type="paragraph" w:customStyle="1" w:styleId="2">
    <w:name w:val="Абзац списка2"/>
    <w:basedOn w:val="a0"/>
    <w:rsid w:val="001737A9"/>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1737A9"/>
    <w:rPr>
      <w:color w:val="800080"/>
      <w:u w:val="single"/>
    </w:rPr>
  </w:style>
  <w:style w:type="paragraph" w:customStyle="1" w:styleId="xl63">
    <w:name w:val="xl63"/>
    <w:basedOn w:val="a0"/>
    <w:rsid w:val="001737A9"/>
    <w:pPr>
      <w:spacing w:before="100" w:beforeAutospacing="1" w:after="100" w:afterAutospacing="1"/>
    </w:pPr>
  </w:style>
  <w:style w:type="paragraph" w:customStyle="1" w:styleId="xl64">
    <w:name w:val="xl64"/>
    <w:basedOn w:val="a0"/>
    <w:rsid w:val="001737A9"/>
    <w:pPr>
      <w:spacing w:before="100" w:beforeAutospacing="1" w:after="100" w:afterAutospacing="1"/>
      <w:jc w:val="center"/>
      <w:textAlignment w:val="top"/>
    </w:pPr>
  </w:style>
  <w:style w:type="paragraph" w:customStyle="1" w:styleId="xl65">
    <w:name w:val="xl65"/>
    <w:basedOn w:val="a0"/>
    <w:rsid w:val="001737A9"/>
    <w:pPr>
      <w:spacing w:before="100" w:beforeAutospacing="1" w:after="100" w:afterAutospacing="1"/>
    </w:pPr>
  </w:style>
  <w:style w:type="paragraph" w:customStyle="1" w:styleId="xl66">
    <w:name w:val="xl66"/>
    <w:basedOn w:val="a0"/>
    <w:rsid w:val="001737A9"/>
    <w:pPr>
      <w:spacing w:before="100" w:beforeAutospacing="1" w:after="100" w:afterAutospacing="1"/>
    </w:pPr>
    <w:rPr>
      <w:sz w:val="16"/>
      <w:szCs w:val="16"/>
    </w:rPr>
  </w:style>
  <w:style w:type="paragraph" w:customStyle="1" w:styleId="xl67">
    <w:name w:val="xl67"/>
    <w:basedOn w:val="a0"/>
    <w:rsid w:val="001737A9"/>
    <w:pPr>
      <w:spacing w:before="100" w:beforeAutospacing="1" w:after="100" w:afterAutospacing="1"/>
      <w:jc w:val="right"/>
    </w:pPr>
    <w:rPr>
      <w:sz w:val="16"/>
      <w:szCs w:val="16"/>
    </w:rPr>
  </w:style>
  <w:style w:type="paragraph" w:customStyle="1" w:styleId="xl68">
    <w:name w:val="xl68"/>
    <w:basedOn w:val="a0"/>
    <w:rsid w:val="001737A9"/>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737A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737A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737A9"/>
    <w:pPr>
      <w:pBdr>
        <w:top w:val="single" w:sz="8" w:space="0" w:color="auto"/>
      </w:pBdr>
      <w:spacing w:before="100" w:beforeAutospacing="1" w:after="100" w:afterAutospacing="1"/>
    </w:pPr>
  </w:style>
  <w:style w:type="paragraph" w:customStyle="1" w:styleId="xl88">
    <w:name w:val="xl88"/>
    <w:basedOn w:val="a0"/>
    <w:rsid w:val="001737A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737A9"/>
    <w:pPr>
      <w:pBdr>
        <w:left w:val="single" w:sz="4" w:space="0" w:color="auto"/>
        <w:bottom w:val="single" w:sz="4" w:space="0" w:color="auto"/>
      </w:pBdr>
      <w:spacing w:before="100" w:beforeAutospacing="1" w:after="100" w:afterAutospacing="1"/>
    </w:pPr>
  </w:style>
  <w:style w:type="paragraph" w:customStyle="1" w:styleId="xl90">
    <w:name w:val="xl90"/>
    <w:basedOn w:val="a0"/>
    <w:rsid w:val="001737A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737A9"/>
    <w:pPr>
      <w:pBdr>
        <w:top w:val="single" w:sz="8" w:space="0" w:color="auto"/>
      </w:pBdr>
      <w:spacing w:before="100" w:beforeAutospacing="1" w:after="100" w:afterAutospacing="1"/>
    </w:pPr>
    <w:rPr>
      <w:sz w:val="16"/>
      <w:szCs w:val="16"/>
    </w:rPr>
  </w:style>
  <w:style w:type="paragraph" w:customStyle="1" w:styleId="xl92">
    <w:name w:val="xl92"/>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737A9"/>
    <w:pPr>
      <w:pBdr>
        <w:top w:val="single" w:sz="8" w:space="0" w:color="auto"/>
      </w:pBdr>
      <w:spacing w:before="100" w:beforeAutospacing="1" w:after="100" w:afterAutospacing="1"/>
    </w:pPr>
    <w:rPr>
      <w:sz w:val="16"/>
      <w:szCs w:val="16"/>
    </w:rPr>
  </w:style>
  <w:style w:type="paragraph" w:customStyle="1" w:styleId="xl94">
    <w:name w:val="xl94"/>
    <w:basedOn w:val="a0"/>
    <w:rsid w:val="001737A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737A9"/>
    <w:pPr>
      <w:spacing w:before="100" w:beforeAutospacing="1" w:after="100" w:afterAutospacing="1"/>
      <w:textAlignment w:val="top"/>
    </w:pPr>
    <w:rPr>
      <w:sz w:val="16"/>
      <w:szCs w:val="16"/>
    </w:rPr>
  </w:style>
  <w:style w:type="paragraph" w:customStyle="1" w:styleId="xl96">
    <w:name w:val="xl96"/>
    <w:basedOn w:val="a0"/>
    <w:rsid w:val="001737A9"/>
    <w:pPr>
      <w:pBdr>
        <w:left w:val="single" w:sz="8" w:space="0" w:color="auto"/>
      </w:pBdr>
      <w:spacing w:before="100" w:beforeAutospacing="1" w:after="100" w:afterAutospacing="1"/>
    </w:pPr>
    <w:rPr>
      <w:sz w:val="16"/>
      <w:szCs w:val="16"/>
    </w:rPr>
  </w:style>
  <w:style w:type="paragraph" w:customStyle="1" w:styleId="xl97">
    <w:name w:val="xl97"/>
    <w:basedOn w:val="a0"/>
    <w:rsid w:val="001737A9"/>
    <w:pPr>
      <w:spacing w:before="100" w:beforeAutospacing="1" w:after="100" w:afterAutospacing="1"/>
    </w:pPr>
    <w:rPr>
      <w:sz w:val="16"/>
      <w:szCs w:val="16"/>
    </w:rPr>
  </w:style>
  <w:style w:type="paragraph" w:customStyle="1" w:styleId="xl98">
    <w:name w:val="xl98"/>
    <w:basedOn w:val="a0"/>
    <w:rsid w:val="001737A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737A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737A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737A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737A9"/>
    <w:pPr>
      <w:spacing w:before="100" w:beforeAutospacing="1" w:after="100" w:afterAutospacing="1"/>
      <w:jc w:val="center"/>
      <w:textAlignment w:val="top"/>
    </w:pPr>
    <w:rPr>
      <w:sz w:val="16"/>
      <w:szCs w:val="16"/>
    </w:rPr>
  </w:style>
  <w:style w:type="paragraph" w:customStyle="1" w:styleId="xl103">
    <w:name w:val="xl103"/>
    <w:basedOn w:val="a0"/>
    <w:rsid w:val="001737A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737A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737A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737A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737A9"/>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737A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737A9"/>
    <w:pPr>
      <w:spacing w:before="100" w:beforeAutospacing="1" w:after="100" w:afterAutospacing="1"/>
      <w:jc w:val="center"/>
    </w:pPr>
    <w:rPr>
      <w:sz w:val="16"/>
      <w:szCs w:val="16"/>
    </w:rPr>
  </w:style>
  <w:style w:type="paragraph" w:customStyle="1" w:styleId="xl112">
    <w:name w:val="xl112"/>
    <w:basedOn w:val="a0"/>
    <w:rsid w:val="001737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737A9"/>
    <w:pPr>
      <w:pBdr>
        <w:bottom w:val="single" w:sz="4" w:space="0" w:color="auto"/>
      </w:pBdr>
      <w:spacing w:before="100" w:beforeAutospacing="1" w:after="100" w:afterAutospacing="1"/>
    </w:pPr>
    <w:rPr>
      <w:sz w:val="16"/>
      <w:szCs w:val="16"/>
    </w:rPr>
  </w:style>
  <w:style w:type="paragraph" w:customStyle="1" w:styleId="xl114">
    <w:name w:val="xl114"/>
    <w:basedOn w:val="a0"/>
    <w:rsid w:val="001737A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737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737A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737A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737A9"/>
    <w:pPr>
      <w:spacing w:before="100" w:beforeAutospacing="1" w:after="100" w:afterAutospacing="1"/>
    </w:pPr>
    <w:rPr>
      <w:sz w:val="16"/>
      <w:szCs w:val="16"/>
    </w:rPr>
  </w:style>
  <w:style w:type="paragraph" w:customStyle="1" w:styleId="xl119">
    <w:name w:val="xl119"/>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737A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737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737A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737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37A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737A9"/>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737A9"/>
    <w:rPr>
      <w:rFonts w:ascii="Arial" w:eastAsia="Times New Roman" w:hAnsi="Arial" w:cs="Times New Roman"/>
      <w:b/>
      <w:bCs/>
      <w:color w:val="000080"/>
      <w:sz w:val="20"/>
      <w:szCs w:val="20"/>
      <w:lang w:val="x-none" w:eastAsia="x-none"/>
    </w:rPr>
  </w:style>
  <w:style w:type="paragraph" w:styleId="a4">
    <w:name w:val="Balloon Text"/>
    <w:basedOn w:val="a0"/>
    <w:link w:val="a5"/>
    <w:rsid w:val="001737A9"/>
    <w:rPr>
      <w:rFonts w:ascii="Tahoma" w:hAnsi="Tahoma"/>
      <w:sz w:val="16"/>
      <w:szCs w:val="16"/>
      <w:lang w:val="x-none" w:eastAsia="x-none"/>
    </w:rPr>
  </w:style>
  <w:style w:type="character" w:customStyle="1" w:styleId="a5">
    <w:name w:val="Текст выноски Знак"/>
    <w:basedOn w:val="a1"/>
    <w:link w:val="a4"/>
    <w:rsid w:val="001737A9"/>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1737A9"/>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1737A9"/>
    <w:rPr>
      <w:rFonts w:ascii="Times New Roman" w:eastAsia="Lucida Sans Unicode" w:hAnsi="Times New Roman" w:cs="Times New Roman"/>
      <w:kern w:val="2"/>
      <w:sz w:val="24"/>
      <w:szCs w:val="24"/>
      <w:lang w:val="x-none"/>
    </w:rPr>
  </w:style>
  <w:style w:type="character" w:styleId="a8">
    <w:name w:val="Hyperlink"/>
    <w:uiPriority w:val="99"/>
    <w:rsid w:val="001737A9"/>
    <w:rPr>
      <w:color w:val="0000FF"/>
      <w:u w:val="single"/>
    </w:rPr>
  </w:style>
  <w:style w:type="paragraph" w:customStyle="1" w:styleId="ConsTitle">
    <w:name w:val="ConsTitle"/>
    <w:rsid w:val="001737A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1737A9"/>
    <w:pPr>
      <w:tabs>
        <w:tab w:val="center" w:pos="4677"/>
        <w:tab w:val="right" w:pos="9355"/>
      </w:tabs>
    </w:pPr>
  </w:style>
  <w:style w:type="character" w:customStyle="1" w:styleId="aa">
    <w:name w:val="Верхний колонтитул Знак"/>
    <w:basedOn w:val="a1"/>
    <w:link w:val="a9"/>
    <w:uiPriority w:val="99"/>
    <w:rsid w:val="001737A9"/>
    <w:rPr>
      <w:rFonts w:ascii="Times New Roman" w:eastAsia="Times New Roman" w:hAnsi="Times New Roman" w:cs="Times New Roman"/>
      <w:sz w:val="24"/>
      <w:szCs w:val="24"/>
      <w:lang w:eastAsia="ru-RU"/>
    </w:rPr>
  </w:style>
  <w:style w:type="paragraph" w:styleId="ab">
    <w:name w:val="footer"/>
    <w:basedOn w:val="a0"/>
    <w:link w:val="ac"/>
    <w:rsid w:val="001737A9"/>
    <w:pPr>
      <w:tabs>
        <w:tab w:val="center" w:pos="4677"/>
        <w:tab w:val="right" w:pos="9355"/>
      </w:tabs>
    </w:pPr>
  </w:style>
  <w:style w:type="character" w:customStyle="1" w:styleId="ac">
    <w:name w:val="Нижний колонтитул Знак"/>
    <w:basedOn w:val="a1"/>
    <w:link w:val="ab"/>
    <w:rsid w:val="001737A9"/>
    <w:rPr>
      <w:rFonts w:ascii="Times New Roman" w:eastAsia="Times New Roman" w:hAnsi="Times New Roman" w:cs="Times New Roman"/>
      <w:sz w:val="24"/>
      <w:szCs w:val="24"/>
      <w:lang w:eastAsia="ru-RU"/>
    </w:rPr>
  </w:style>
  <w:style w:type="paragraph" w:customStyle="1" w:styleId="ad">
    <w:name w:val="Статья"/>
    <w:basedOn w:val="a0"/>
    <w:rsid w:val="001737A9"/>
    <w:pPr>
      <w:spacing w:before="400" w:line="360" w:lineRule="auto"/>
      <w:ind w:left="708"/>
    </w:pPr>
    <w:rPr>
      <w:b/>
      <w:sz w:val="28"/>
    </w:rPr>
  </w:style>
  <w:style w:type="paragraph" w:customStyle="1" w:styleId="ae">
    <w:name w:val="Абзац"/>
    <w:rsid w:val="001737A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737A9"/>
    <w:rPr>
      <w:sz w:val="25"/>
      <w:shd w:val="clear" w:color="auto" w:fill="FFFFFF"/>
    </w:rPr>
  </w:style>
  <w:style w:type="paragraph" w:customStyle="1" w:styleId="11">
    <w:name w:val="Основной текст1"/>
    <w:basedOn w:val="a0"/>
    <w:link w:val="af"/>
    <w:qFormat/>
    <w:rsid w:val="001737A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1737A9"/>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1737A9"/>
    <w:rPr>
      <w:rFonts w:ascii="Calibri" w:eastAsia="Times New Roman" w:hAnsi="Calibri" w:cs="Times New Roman"/>
      <w:sz w:val="16"/>
      <w:szCs w:val="16"/>
    </w:rPr>
  </w:style>
  <w:style w:type="paragraph" w:styleId="af0">
    <w:name w:val="Title"/>
    <w:basedOn w:val="a0"/>
    <w:link w:val="af1"/>
    <w:qFormat/>
    <w:rsid w:val="001737A9"/>
    <w:pPr>
      <w:jc w:val="center"/>
    </w:pPr>
    <w:rPr>
      <w:b/>
      <w:bCs/>
      <w:sz w:val="28"/>
    </w:rPr>
  </w:style>
  <w:style w:type="character" w:customStyle="1" w:styleId="af1">
    <w:name w:val="Название Знак"/>
    <w:basedOn w:val="a1"/>
    <w:link w:val="af0"/>
    <w:rsid w:val="001737A9"/>
    <w:rPr>
      <w:rFonts w:ascii="Times New Roman" w:eastAsia="Times New Roman" w:hAnsi="Times New Roman" w:cs="Times New Roman"/>
      <w:b/>
      <w:bCs/>
      <w:sz w:val="28"/>
      <w:szCs w:val="24"/>
      <w:lang w:eastAsia="ru-RU"/>
    </w:rPr>
  </w:style>
  <w:style w:type="table" w:styleId="af2">
    <w:name w:val="Table Grid"/>
    <w:basedOn w:val="a2"/>
    <w:rsid w:val="001737A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1737A9"/>
    <w:pPr>
      <w:spacing w:after="200" w:line="276" w:lineRule="auto"/>
      <w:ind w:left="720"/>
      <w:contextualSpacing/>
    </w:pPr>
    <w:rPr>
      <w:rFonts w:ascii="Calibri" w:eastAsia="Calibri" w:hAnsi="Calibri"/>
      <w:sz w:val="22"/>
      <w:szCs w:val="22"/>
    </w:rPr>
  </w:style>
  <w:style w:type="paragraph" w:customStyle="1" w:styleId="ConsNormal">
    <w:name w:val="ConsNormal"/>
    <w:rsid w:val="001737A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1737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737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737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737A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73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737A9"/>
    <w:rPr>
      <w:rFonts w:ascii="Courier New" w:eastAsia="Times New Roman" w:hAnsi="Courier New" w:cs="Courier New"/>
      <w:sz w:val="20"/>
      <w:szCs w:val="20"/>
      <w:lang w:eastAsia="ru-RU"/>
    </w:rPr>
  </w:style>
  <w:style w:type="character" w:styleId="af3">
    <w:name w:val="page number"/>
    <w:basedOn w:val="a1"/>
    <w:rsid w:val="001737A9"/>
  </w:style>
  <w:style w:type="paragraph" w:styleId="af4">
    <w:name w:val="footnote text"/>
    <w:basedOn w:val="a0"/>
    <w:link w:val="af5"/>
    <w:rsid w:val="001737A9"/>
    <w:rPr>
      <w:sz w:val="20"/>
      <w:szCs w:val="20"/>
    </w:rPr>
  </w:style>
  <w:style w:type="character" w:customStyle="1" w:styleId="af5">
    <w:name w:val="Текст сноски Знак"/>
    <w:basedOn w:val="a1"/>
    <w:link w:val="af4"/>
    <w:rsid w:val="001737A9"/>
    <w:rPr>
      <w:rFonts w:ascii="Times New Roman" w:eastAsia="Times New Roman" w:hAnsi="Times New Roman" w:cs="Times New Roman"/>
      <w:sz w:val="20"/>
      <w:szCs w:val="20"/>
      <w:lang w:eastAsia="ru-RU"/>
    </w:rPr>
  </w:style>
  <w:style w:type="character" w:styleId="af6">
    <w:name w:val="footnote reference"/>
    <w:rsid w:val="001737A9"/>
    <w:rPr>
      <w:vertAlign w:val="superscript"/>
    </w:rPr>
  </w:style>
  <w:style w:type="character" w:styleId="af7">
    <w:name w:val="annotation reference"/>
    <w:rsid w:val="001737A9"/>
    <w:rPr>
      <w:sz w:val="16"/>
      <w:szCs w:val="16"/>
    </w:rPr>
  </w:style>
  <w:style w:type="paragraph" w:styleId="af8">
    <w:name w:val="annotation text"/>
    <w:basedOn w:val="a0"/>
    <w:link w:val="af9"/>
    <w:rsid w:val="001737A9"/>
    <w:rPr>
      <w:sz w:val="20"/>
      <w:szCs w:val="20"/>
    </w:rPr>
  </w:style>
  <w:style w:type="character" w:customStyle="1" w:styleId="af9">
    <w:name w:val="Текст примечания Знак"/>
    <w:basedOn w:val="a1"/>
    <w:link w:val="af8"/>
    <w:rsid w:val="001737A9"/>
    <w:rPr>
      <w:rFonts w:ascii="Times New Roman" w:eastAsia="Times New Roman" w:hAnsi="Times New Roman" w:cs="Times New Roman"/>
      <w:sz w:val="20"/>
      <w:szCs w:val="20"/>
      <w:lang w:eastAsia="ru-RU"/>
    </w:rPr>
  </w:style>
  <w:style w:type="paragraph" w:styleId="afa">
    <w:name w:val="annotation subject"/>
    <w:basedOn w:val="af8"/>
    <w:next w:val="af8"/>
    <w:link w:val="afb"/>
    <w:rsid w:val="001737A9"/>
    <w:rPr>
      <w:b/>
      <w:bCs/>
    </w:rPr>
  </w:style>
  <w:style w:type="character" w:customStyle="1" w:styleId="afb">
    <w:name w:val="Тема примечания Знак"/>
    <w:basedOn w:val="af9"/>
    <w:link w:val="afa"/>
    <w:rsid w:val="001737A9"/>
    <w:rPr>
      <w:rFonts w:ascii="Times New Roman" w:eastAsia="Times New Roman" w:hAnsi="Times New Roman" w:cs="Times New Roman"/>
      <w:b/>
      <w:bCs/>
      <w:sz w:val="20"/>
      <w:szCs w:val="20"/>
      <w:lang w:eastAsia="ru-RU"/>
    </w:rPr>
  </w:style>
  <w:style w:type="paragraph" w:styleId="afc">
    <w:name w:val="No Spacing"/>
    <w:uiPriority w:val="1"/>
    <w:qFormat/>
    <w:rsid w:val="001737A9"/>
    <w:pPr>
      <w:spacing w:after="0" w:line="240" w:lineRule="auto"/>
    </w:pPr>
    <w:rPr>
      <w:rFonts w:ascii="Calibri" w:eastAsia="Calibri" w:hAnsi="Calibri" w:cs="Times New Roman"/>
    </w:rPr>
  </w:style>
  <w:style w:type="paragraph" w:styleId="afd">
    <w:name w:val="List Paragraph"/>
    <w:basedOn w:val="a0"/>
    <w:uiPriority w:val="34"/>
    <w:qFormat/>
    <w:rsid w:val="001737A9"/>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1737A9"/>
  </w:style>
  <w:style w:type="paragraph" w:customStyle="1" w:styleId="ConsPlusDocList">
    <w:name w:val="ConsPlusDocList"/>
    <w:next w:val="a0"/>
    <w:rsid w:val="001737A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737A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737A9"/>
    <w:pPr>
      <w:numPr>
        <w:numId w:val="24"/>
      </w:numPr>
      <w:contextualSpacing/>
    </w:pPr>
  </w:style>
  <w:style w:type="paragraph" w:customStyle="1" w:styleId="afe">
    <w:name w:val="a"/>
    <w:basedOn w:val="a0"/>
    <w:rsid w:val="001737A9"/>
    <w:pPr>
      <w:spacing w:before="100" w:beforeAutospacing="1" w:after="100" w:afterAutospacing="1"/>
    </w:pPr>
  </w:style>
  <w:style w:type="paragraph" w:customStyle="1" w:styleId="2">
    <w:name w:val="Абзац списка2"/>
    <w:basedOn w:val="a0"/>
    <w:rsid w:val="001737A9"/>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1737A9"/>
    <w:rPr>
      <w:color w:val="800080"/>
      <w:u w:val="single"/>
    </w:rPr>
  </w:style>
  <w:style w:type="paragraph" w:customStyle="1" w:styleId="xl63">
    <w:name w:val="xl63"/>
    <w:basedOn w:val="a0"/>
    <w:rsid w:val="001737A9"/>
    <w:pPr>
      <w:spacing w:before="100" w:beforeAutospacing="1" w:after="100" w:afterAutospacing="1"/>
    </w:pPr>
  </w:style>
  <w:style w:type="paragraph" w:customStyle="1" w:styleId="xl64">
    <w:name w:val="xl64"/>
    <w:basedOn w:val="a0"/>
    <w:rsid w:val="001737A9"/>
    <w:pPr>
      <w:spacing w:before="100" w:beforeAutospacing="1" w:after="100" w:afterAutospacing="1"/>
      <w:jc w:val="center"/>
      <w:textAlignment w:val="top"/>
    </w:pPr>
  </w:style>
  <w:style w:type="paragraph" w:customStyle="1" w:styleId="xl65">
    <w:name w:val="xl65"/>
    <w:basedOn w:val="a0"/>
    <w:rsid w:val="001737A9"/>
    <w:pPr>
      <w:spacing w:before="100" w:beforeAutospacing="1" w:after="100" w:afterAutospacing="1"/>
    </w:pPr>
  </w:style>
  <w:style w:type="paragraph" w:customStyle="1" w:styleId="xl66">
    <w:name w:val="xl66"/>
    <w:basedOn w:val="a0"/>
    <w:rsid w:val="001737A9"/>
    <w:pPr>
      <w:spacing w:before="100" w:beforeAutospacing="1" w:after="100" w:afterAutospacing="1"/>
    </w:pPr>
    <w:rPr>
      <w:sz w:val="16"/>
      <w:szCs w:val="16"/>
    </w:rPr>
  </w:style>
  <w:style w:type="paragraph" w:customStyle="1" w:styleId="xl67">
    <w:name w:val="xl67"/>
    <w:basedOn w:val="a0"/>
    <w:rsid w:val="001737A9"/>
    <w:pPr>
      <w:spacing w:before="100" w:beforeAutospacing="1" w:after="100" w:afterAutospacing="1"/>
      <w:jc w:val="right"/>
    </w:pPr>
    <w:rPr>
      <w:sz w:val="16"/>
      <w:szCs w:val="16"/>
    </w:rPr>
  </w:style>
  <w:style w:type="paragraph" w:customStyle="1" w:styleId="xl68">
    <w:name w:val="xl68"/>
    <w:basedOn w:val="a0"/>
    <w:rsid w:val="001737A9"/>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737A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7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737A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737A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737A9"/>
    <w:pPr>
      <w:pBdr>
        <w:top w:val="single" w:sz="8" w:space="0" w:color="auto"/>
      </w:pBdr>
      <w:spacing w:before="100" w:beforeAutospacing="1" w:after="100" w:afterAutospacing="1"/>
    </w:pPr>
  </w:style>
  <w:style w:type="paragraph" w:customStyle="1" w:styleId="xl88">
    <w:name w:val="xl88"/>
    <w:basedOn w:val="a0"/>
    <w:rsid w:val="001737A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737A9"/>
    <w:pPr>
      <w:pBdr>
        <w:left w:val="single" w:sz="4" w:space="0" w:color="auto"/>
        <w:bottom w:val="single" w:sz="4" w:space="0" w:color="auto"/>
      </w:pBdr>
      <w:spacing w:before="100" w:beforeAutospacing="1" w:after="100" w:afterAutospacing="1"/>
    </w:pPr>
  </w:style>
  <w:style w:type="paragraph" w:customStyle="1" w:styleId="xl90">
    <w:name w:val="xl90"/>
    <w:basedOn w:val="a0"/>
    <w:rsid w:val="001737A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737A9"/>
    <w:pPr>
      <w:pBdr>
        <w:top w:val="single" w:sz="8" w:space="0" w:color="auto"/>
      </w:pBdr>
      <w:spacing w:before="100" w:beforeAutospacing="1" w:after="100" w:afterAutospacing="1"/>
    </w:pPr>
    <w:rPr>
      <w:sz w:val="16"/>
      <w:szCs w:val="16"/>
    </w:rPr>
  </w:style>
  <w:style w:type="paragraph" w:customStyle="1" w:styleId="xl92">
    <w:name w:val="xl92"/>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737A9"/>
    <w:pPr>
      <w:pBdr>
        <w:top w:val="single" w:sz="8" w:space="0" w:color="auto"/>
      </w:pBdr>
      <w:spacing w:before="100" w:beforeAutospacing="1" w:after="100" w:afterAutospacing="1"/>
    </w:pPr>
    <w:rPr>
      <w:sz w:val="16"/>
      <w:szCs w:val="16"/>
    </w:rPr>
  </w:style>
  <w:style w:type="paragraph" w:customStyle="1" w:styleId="xl94">
    <w:name w:val="xl94"/>
    <w:basedOn w:val="a0"/>
    <w:rsid w:val="001737A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737A9"/>
    <w:pPr>
      <w:spacing w:before="100" w:beforeAutospacing="1" w:after="100" w:afterAutospacing="1"/>
      <w:textAlignment w:val="top"/>
    </w:pPr>
    <w:rPr>
      <w:sz w:val="16"/>
      <w:szCs w:val="16"/>
    </w:rPr>
  </w:style>
  <w:style w:type="paragraph" w:customStyle="1" w:styleId="xl96">
    <w:name w:val="xl96"/>
    <w:basedOn w:val="a0"/>
    <w:rsid w:val="001737A9"/>
    <w:pPr>
      <w:pBdr>
        <w:left w:val="single" w:sz="8" w:space="0" w:color="auto"/>
      </w:pBdr>
      <w:spacing w:before="100" w:beforeAutospacing="1" w:after="100" w:afterAutospacing="1"/>
    </w:pPr>
    <w:rPr>
      <w:sz w:val="16"/>
      <w:szCs w:val="16"/>
    </w:rPr>
  </w:style>
  <w:style w:type="paragraph" w:customStyle="1" w:styleId="xl97">
    <w:name w:val="xl97"/>
    <w:basedOn w:val="a0"/>
    <w:rsid w:val="001737A9"/>
    <w:pPr>
      <w:spacing w:before="100" w:beforeAutospacing="1" w:after="100" w:afterAutospacing="1"/>
    </w:pPr>
    <w:rPr>
      <w:sz w:val="16"/>
      <w:szCs w:val="16"/>
    </w:rPr>
  </w:style>
  <w:style w:type="paragraph" w:customStyle="1" w:styleId="xl98">
    <w:name w:val="xl98"/>
    <w:basedOn w:val="a0"/>
    <w:rsid w:val="001737A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737A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737A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737A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737A9"/>
    <w:pPr>
      <w:spacing w:before="100" w:beforeAutospacing="1" w:after="100" w:afterAutospacing="1"/>
      <w:jc w:val="center"/>
      <w:textAlignment w:val="top"/>
    </w:pPr>
    <w:rPr>
      <w:sz w:val="16"/>
      <w:szCs w:val="16"/>
    </w:rPr>
  </w:style>
  <w:style w:type="paragraph" w:customStyle="1" w:styleId="xl103">
    <w:name w:val="xl103"/>
    <w:basedOn w:val="a0"/>
    <w:rsid w:val="001737A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737A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737A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737A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737A9"/>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737A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737A9"/>
    <w:pPr>
      <w:spacing w:before="100" w:beforeAutospacing="1" w:after="100" w:afterAutospacing="1"/>
      <w:jc w:val="center"/>
    </w:pPr>
    <w:rPr>
      <w:sz w:val="16"/>
      <w:szCs w:val="16"/>
    </w:rPr>
  </w:style>
  <w:style w:type="paragraph" w:customStyle="1" w:styleId="xl112">
    <w:name w:val="xl112"/>
    <w:basedOn w:val="a0"/>
    <w:rsid w:val="001737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737A9"/>
    <w:pPr>
      <w:pBdr>
        <w:bottom w:val="single" w:sz="4" w:space="0" w:color="auto"/>
      </w:pBdr>
      <w:spacing w:before="100" w:beforeAutospacing="1" w:after="100" w:afterAutospacing="1"/>
    </w:pPr>
    <w:rPr>
      <w:sz w:val="16"/>
      <w:szCs w:val="16"/>
    </w:rPr>
  </w:style>
  <w:style w:type="paragraph" w:customStyle="1" w:styleId="xl114">
    <w:name w:val="xl114"/>
    <w:basedOn w:val="a0"/>
    <w:rsid w:val="001737A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737A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737A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737A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737A9"/>
    <w:pPr>
      <w:spacing w:before="100" w:beforeAutospacing="1" w:after="100" w:afterAutospacing="1"/>
    </w:pPr>
    <w:rPr>
      <w:sz w:val="16"/>
      <w:szCs w:val="16"/>
    </w:rPr>
  </w:style>
  <w:style w:type="paragraph" w:customStyle="1" w:styleId="xl119">
    <w:name w:val="xl119"/>
    <w:basedOn w:val="a0"/>
    <w:rsid w:val="0017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737A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737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737A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737A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737A9"/>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33418</Words>
  <Characters>190485</Characters>
  <Application>Microsoft Office Word</Application>
  <DocSecurity>0</DocSecurity>
  <Lines>1587</Lines>
  <Paragraphs>446</Paragraphs>
  <ScaleCrop>false</ScaleCrop>
  <Company/>
  <LinksUpToDate>false</LinksUpToDate>
  <CharactersWithSpaces>223457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2023-05-19T11:25:00Z</dcterms:created>
  <dcterms:modified xsi:type="dcterms:W3CDTF">2023-05-19T11:25:00Z</dcterms:modified>
</cp:coreProperties>
</file>